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40C62" w14:textId="4345F47D" w:rsidR="007973FF" w:rsidRPr="009B42F5" w:rsidRDefault="007973FF" w:rsidP="001200F9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ED17747" w14:textId="77777777" w:rsidR="00715118" w:rsidRPr="00715118" w:rsidRDefault="00715118" w:rsidP="00715118">
      <w:pPr>
        <w:keepNext/>
        <w:spacing w:before="600"/>
        <w:contextualSpacing/>
        <w:jc w:val="center"/>
        <w:outlineLvl w:val="0"/>
        <w:rPr>
          <w:rFonts w:ascii="Times New Roman" w:hAnsi="Times New Roman" w:cs="Times New Roman"/>
          <w:b/>
          <w:bCs/>
        </w:rPr>
      </w:pPr>
      <w:r w:rsidRPr="00715118">
        <w:rPr>
          <w:rFonts w:ascii="Times New Roman" w:hAnsi="Times New Roman" w:cs="Times New Roman"/>
          <w:b/>
          <w:bCs/>
        </w:rPr>
        <w:t>ТЕХНИЧЕСКОЕ ЗАДАНИЕ</w:t>
      </w:r>
    </w:p>
    <w:p w14:paraId="44D9E4D7" w14:textId="3DEE96C3" w:rsidR="00715118" w:rsidRPr="00715118" w:rsidRDefault="00715118" w:rsidP="00715118">
      <w:pPr>
        <w:contextualSpacing/>
        <w:jc w:val="center"/>
        <w:rPr>
          <w:rFonts w:ascii="Times New Roman" w:hAnsi="Times New Roman" w:cs="Times New Roman"/>
          <w:b/>
          <w:i/>
          <w:iCs/>
        </w:rPr>
      </w:pPr>
      <w:r w:rsidRPr="00715118">
        <w:rPr>
          <w:rFonts w:ascii="Times New Roman" w:hAnsi="Times New Roman" w:cs="Times New Roman"/>
          <w:b/>
          <w:i/>
          <w:iCs/>
        </w:rPr>
        <w:t xml:space="preserve">на проведение работ по объекту: </w:t>
      </w:r>
      <w:r w:rsidR="00937D76">
        <w:rPr>
          <w:rFonts w:ascii="Times New Roman" w:hAnsi="Times New Roman" w:cs="Times New Roman"/>
          <w:b/>
          <w:i/>
          <w:iCs/>
        </w:rPr>
        <w:t>и</w:t>
      </w:r>
      <w:r w:rsidRPr="00715118">
        <w:rPr>
          <w:rFonts w:ascii="Times New Roman" w:hAnsi="Times New Roman" w:cs="Times New Roman"/>
          <w:b/>
          <w:i/>
          <w:iCs/>
        </w:rPr>
        <w:t>зготовление</w:t>
      </w:r>
      <w:r w:rsidR="00834F55">
        <w:rPr>
          <w:rFonts w:ascii="Times New Roman" w:hAnsi="Times New Roman" w:cs="Times New Roman"/>
          <w:b/>
          <w:i/>
          <w:iCs/>
        </w:rPr>
        <w:t xml:space="preserve">, поставка и </w:t>
      </w:r>
      <w:r w:rsidRPr="00715118">
        <w:rPr>
          <w:rFonts w:ascii="Times New Roman" w:hAnsi="Times New Roman" w:cs="Times New Roman"/>
          <w:b/>
          <w:i/>
          <w:iCs/>
        </w:rPr>
        <w:t xml:space="preserve">установка </w:t>
      </w:r>
      <w:r w:rsidR="00937D76">
        <w:rPr>
          <w:rFonts w:ascii="Times New Roman" w:hAnsi="Times New Roman" w:cs="Times New Roman"/>
          <w:b/>
          <w:i/>
          <w:iCs/>
        </w:rPr>
        <w:t>б</w:t>
      </w:r>
      <w:r w:rsidRPr="00715118">
        <w:rPr>
          <w:rFonts w:ascii="Times New Roman" w:hAnsi="Times New Roman" w:cs="Times New Roman"/>
          <w:b/>
          <w:i/>
          <w:iCs/>
        </w:rPr>
        <w:t xml:space="preserve">лок-контейнера </w:t>
      </w:r>
      <w:r w:rsidR="00834F55">
        <w:rPr>
          <w:rFonts w:ascii="Times New Roman" w:hAnsi="Times New Roman" w:cs="Times New Roman"/>
          <w:b/>
          <w:i/>
          <w:iCs/>
        </w:rPr>
        <w:t>на</w:t>
      </w:r>
    </w:p>
    <w:p w14:paraId="762CE44B" w14:textId="77777777" w:rsidR="00715118" w:rsidRPr="00715118" w:rsidRDefault="00715118" w:rsidP="00715118">
      <w:pPr>
        <w:contextualSpacing/>
        <w:jc w:val="center"/>
        <w:rPr>
          <w:rFonts w:ascii="Times New Roman" w:hAnsi="Times New Roman" w:cs="Times New Roman"/>
          <w:b/>
          <w:i/>
          <w:iCs/>
        </w:rPr>
      </w:pPr>
      <w:r w:rsidRPr="00715118">
        <w:rPr>
          <w:rFonts w:ascii="Times New Roman" w:hAnsi="Times New Roman" w:cs="Times New Roman"/>
          <w:b/>
          <w:i/>
          <w:iCs/>
        </w:rPr>
        <w:t xml:space="preserve"> полигоне ТКО для городов Н. Новгород, Дзержинска, Володарского района Нижегородской области-полигон «МАГ-1» по адресу: Нижегородская область, г. Дзержинск, ш. Московское, 56. (</w:t>
      </w:r>
      <w:r w:rsidRPr="00715118">
        <w:rPr>
          <w:rFonts w:ascii="Times New Roman" w:hAnsi="Times New Roman" w:cs="Times New Roman"/>
          <w:b/>
          <w:i/>
          <w:iCs/>
          <w:lang w:bidi="ru-RU"/>
        </w:rPr>
        <w:t>кадастровый номер 52:21:0000004:74</w:t>
      </w:r>
      <w:r w:rsidRPr="00715118">
        <w:rPr>
          <w:rFonts w:ascii="Times New Roman" w:hAnsi="Times New Roman" w:cs="Times New Roman"/>
          <w:b/>
          <w:i/>
          <w:iCs/>
        </w:rPr>
        <w:t>)</w:t>
      </w:r>
    </w:p>
    <w:tbl>
      <w:tblPr>
        <w:tblW w:w="1060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"/>
        <w:gridCol w:w="2836"/>
        <w:gridCol w:w="1417"/>
        <w:gridCol w:w="5528"/>
      </w:tblGrid>
      <w:tr w:rsidR="00715118" w:rsidRPr="00715118" w14:paraId="1459A84A" w14:textId="77777777" w:rsidTr="00763E6E">
        <w:trPr>
          <w:trHeight w:val="343"/>
        </w:trPr>
        <w:tc>
          <w:tcPr>
            <w:tcW w:w="10603" w:type="dxa"/>
            <w:gridSpan w:val="4"/>
          </w:tcPr>
          <w:p w14:paraId="333F096F" w14:textId="77777777" w:rsidR="00715118" w:rsidRPr="00715118" w:rsidRDefault="00715118" w:rsidP="00715118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46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Andale Sans UI" w:hAnsi="Times New Roman" w:cs="Times New Roman"/>
                <w:b/>
                <w:caps/>
                <w:kern w:val="1"/>
                <w:lang w:eastAsia="ar-SA"/>
              </w:rPr>
              <w:t>Общие данные</w:t>
            </w:r>
          </w:p>
        </w:tc>
      </w:tr>
      <w:tr w:rsidR="00715118" w:rsidRPr="00715118" w14:paraId="6BFB997B" w14:textId="77777777" w:rsidTr="00763E6E">
        <w:trPr>
          <w:trHeight w:val="397"/>
        </w:trPr>
        <w:tc>
          <w:tcPr>
            <w:tcW w:w="822" w:type="dxa"/>
          </w:tcPr>
          <w:p w14:paraId="4E99E4DE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2836" w:type="dxa"/>
          </w:tcPr>
          <w:p w14:paraId="00EDE528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 xml:space="preserve">Наименование объекта </w:t>
            </w:r>
          </w:p>
        </w:tc>
        <w:tc>
          <w:tcPr>
            <w:tcW w:w="6945" w:type="dxa"/>
            <w:gridSpan w:val="2"/>
          </w:tcPr>
          <w:p w14:paraId="417CCE1A" w14:textId="3A8615B9" w:rsidR="00715118" w:rsidRPr="00715118" w:rsidRDefault="00715118" w:rsidP="00B620E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15118">
              <w:rPr>
                <w:rFonts w:ascii="Times New Roman" w:hAnsi="Times New Roman" w:cs="Times New Roman"/>
                <w:bCs/>
              </w:rPr>
              <w:t>Изготовление</w:t>
            </w:r>
            <w:r w:rsidR="00834F55">
              <w:rPr>
                <w:rFonts w:ascii="Times New Roman" w:hAnsi="Times New Roman" w:cs="Times New Roman"/>
                <w:bCs/>
              </w:rPr>
              <w:t>, поставка</w:t>
            </w:r>
            <w:r w:rsidRPr="00715118">
              <w:rPr>
                <w:rFonts w:ascii="Times New Roman" w:hAnsi="Times New Roman" w:cs="Times New Roman"/>
                <w:bCs/>
              </w:rPr>
              <w:t xml:space="preserve"> и установка </w:t>
            </w:r>
            <w:r w:rsidR="00B620E4">
              <w:rPr>
                <w:rFonts w:ascii="Times New Roman" w:hAnsi="Times New Roman" w:cs="Times New Roman"/>
                <w:bCs/>
              </w:rPr>
              <w:t>б</w:t>
            </w:r>
            <w:r w:rsidRPr="00715118">
              <w:rPr>
                <w:rFonts w:ascii="Times New Roman" w:hAnsi="Times New Roman" w:cs="Times New Roman"/>
                <w:bCs/>
              </w:rPr>
              <w:t xml:space="preserve">лок-контейнера на  полигоне ТКО для городов Н. Новгород, Дзержинска, Володарского района Нижегородской области-полигон «МАГ-1» по адресу: Нижегородская область, г. Дзержинск, ш. Московское, 56. </w:t>
            </w:r>
          </w:p>
        </w:tc>
      </w:tr>
      <w:tr w:rsidR="00715118" w:rsidRPr="00715118" w14:paraId="017B03E1" w14:textId="77777777" w:rsidTr="00763E6E">
        <w:trPr>
          <w:trHeight w:val="1108"/>
        </w:trPr>
        <w:tc>
          <w:tcPr>
            <w:tcW w:w="822" w:type="dxa"/>
          </w:tcPr>
          <w:p w14:paraId="2E3BE76A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2836" w:type="dxa"/>
          </w:tcPr>
          <w:p w14:paraId="4B299E5B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Адрес объекта</w:t>
            </w:r>
          </w:p>
        </w:tc>
        <w:tc>
          <w:tcPr>
            <w:tcW w:w="6945" w:type="dxa"/>
            <w:gridSpan w:val="2"/>
          </w:tcPr>
          <w:p w14:paraId="16ACE287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15118">
              <w:rPr>
                <w:rFonts w:ascii="Times New Roman" w:eastAsia="Calibri" w:hAnsi="Times New Roman" w:cs="Times New Roman"/>
                <w:bCs/>
              </w:rPr>
              <w:t xml:space="preserve">Территория действующего  Полигона ТКО для городов Н. Новгород, Дзержинска, Володарского района Нижегородской области - полигон «МАГ-1», по адресу: Нижегородская область, г. Дзержинск, ш. Московское 56 (кадастровый номер </w:t>
            </w:r>
            <w:r w:rsidRPr="00715118">
              <w:rPr>
                <w:rFonts w:ascii="Times New Roman" w:eastAsia="Calibri" w:hAnsi="Times New Roman" w:cs="Times New Roman"/>
                <w:shd w:val="clear" w:color="auto" w:fill="FFFFFF"/>
                <w:lang w:bidi="ru-RU"/>
              </w:rPr>
              <w:t xml:space="preserve">земельного участка </w:t>
            </w:r>
            <w:r w:rsidRPr="00715118">
              <w:rPr>
                <w:rFonts w:ascii="Times New Roman" w:eastAsia="Calibri" w:hAnsi="Times New Roman" w:cs="Times New Roman"/>
                <w:bCs/>
              </w:rPr>
              <w:t>52:21:0000004:74)</w:t>
            </w:r>
          </w:p>
        </w:tc>
      </w:tr>
      <w:tr w:rsidR="00715118" w:rsidRPr="00715118" w14:paraId="250A9553" w14:textId="77777777" w:rsidTr="00763E6E">
        <w:trPr>
          <w:trHeight w:val="355"/>
        </w:trPr>
        <w:tc>
          <w:tcPr>
            <w:tcW w:w="822" w:type="dxa"/>
          </w:tcPr>
          <w:p w14:paraId="67507001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1.3.</w:t>
            </w:r>
          </w:p>
          <w:p w14:paraId="13E5C915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14:paraId="715FED16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Виды выполняемых Работ</w:t>
            </w:r>
          </w:p>
        </w:tc>
        <w:tc>
          <w:tcPr>
            <w:tcW w:w="6945" w:type="dxa"/>
            <w:gridSpan w:val="2"/>
          </w:tcPr>
          <w:p w14:paraId="0817699E" w14:textId="179A6765" w:rsidR="00715118" w:rsidRPr="00715118" w:rsidRDefault="00715118" w:rsidP="00715118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715118">
              <w:rPr>
                <w:rFonts w:ascii="Times New Roman" w:hAnsi="Times New Roman" w:cs="Times New Roman"/>
                <w:lang w:eastAsia="ar-SA"/>
              </w:rPr>
              <w:t xml:space="preserve">Изготовление в заводских условиях </w:t>
            </w:r>
            <w:r w:rsidR="00834F55">
              <w:rPr>
                <w:rFonts w:ascii="Times New Roman" w:hAnsi="Times New Roman" w:cs="Times New Roman"/>
                <w:lang w:eastAsia="ar-SA"/>
              </w:rPr>
              <w:t>блок-контейнера;</w:t>
            </w:r>
          </w:p>
          <w:p w14:paraId="053B995C" w14:textId="69D1A698" w:rsidR="00715118" w:rsidRPr="00715118" w:rsidRDefault="00834F55" w:rsidP="00715118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Доставка на объект</w:t>
            </w:r>
            <w:r w:rsidR="00715118" w:rsidRPr="00715118">
              <w:rPr>
                <w:rFonts w:ascii="Times New Roman" w:hAnsi="Times New Roman" w:cs="Times New Roman"/>
                <w:lang w:eastAsia="ar-SA"/>
              </w:rPr>
              <w:t>;</w:t>
            </w:r>
          </w:p>
          <w:p w14:paraId="5A77126C" w14:textId="00CEC64F" w:rsidR="00715118" w:rsidRPr="00715118" w:rsidRDefault="00834F55" w:rsidP="00715118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Установка.</w:t>
            </w:r>
          </w:p>
        </w:tc>
      </w:tr>
      <w:tr w:rsidR="00715118" w:rsidRPr="00715118" w14:paraId="19DC4348" w14:textId="77777777" w:rsidTr="00763E6E">
        <w:trPr>
          <w:trHeight w:val="689"/>
        </w:trPr>
        <w:tc>
          <w:tcPr>
            <w:tcW w:w="822" w:type="dxa"/>
          </w:tcPr>
          <w:p w14:paraId="220F4DB2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1.4.</w:t>
            </w:r>
          </w:p>
        </w:tc>
        <w:tc>
          <w:tcPr>
            <w:tcW w:w="2836" w:type="dxa"/>
          </w:tcPr>
          <w:p w14:paraId="40247683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Основание для выполнения Работ</w:t>
            </w:r>
          </w:p>
        </w:tc>
        <w:tc>
          <w:tcPr>
            <w:tcW w:w="6945" w:type="dxa"/>
            <w:gridSpan w:val="2"/>
          </w:tcPr>
          <w:p w14:paraId="51E3590E" w14:textId="77777777" w:rsidR="00715118" w:rsidRPr="00715118" w:rsidRDefault="00715118" w:rsidP="00763E6E">
            <w:pPr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  <w:lang w:bidi="ru-RU"/>
              </w:rPr>
            </w:pPr>
            <w:r w:rsidRPr="00715118">
              <w:rPr>
                <w:rFonts w:ascii="Times New Roman" w:hAnsi="Times New Roman" w:cs="Times New Roman"/>
                <w:shd w:val="clear" w:color="auto" w:fill="FFFFFF"/>
                <w:lang w:bidi="ru-RU"/>
              </w:rPr>
              <w:t xml:space="preserve">Решение Заказчика </w:t>
            </w:r>
          </w:p>
        </w:tc>
      </w:tr>
      <w:tr w:rsidR="00715118" w:rsidRPr="00715118" w14:paraId="6F47394E" w14:textId="77777777" w:rsidTr="00763E6E">
        <w:trPr>
          <w:trHeight w:val="429"/>
        </w:trPr>
        <w:tc>
          <w:tcPr>
            <w:tcW w:w="822" w:type="dxa"/>
          </w:tcPr>
          <w:p w14:paraId="320DE8CA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1.5.</w:t>
            </w:r>
          </w:p>
        </w:tc>
        <w:tc>
          <w:tcPr>
            <w:tcW w:w="2836" w:type="dxa"/>
          </w:tcPr>
          <w:p w14:paraId="5AA859BC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Заказчик</w:t>
            </w:r>
          </w:p>
        </w:tc>
        <w:tc>
          <w:tcPr>
            <w:tcW w:w="6945" w:type="dxa"/>
            <w:gridSpan w:val="2"/>
          </w:tcPr>
          <w:p w14:paraId="07875EA9" w14:textId="77777777" w:rsidR="00715118" w:rsidRPr="00715118" w:rsidRDefault="00715118" w:rsidP="00763E6E">
            <w:pPr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  <w:lang w:bidi="ru-RU"/>
              </w:rPr>
            </w:pPr>
            <w:r w:rsidRPr="00715118">
              <w:rPr>
                <w:rFonts w:ascii="Times New Roman" w:hAnsi="Times New Roman" w:cs="Times New Roman"/>
                <w:lang w:eastAsia="zh-CN"/>
              </w:rPr>
              <w:t xml:space="preserve">ООО «МАГ </w:t>
            </w:r>
            <w:proofErr w:type="spellStart"/>
            <w:r w:rsidRPr="00715118">
              <w:rPr>
                <w:rFonts w:ascii="Times New Roman" w:hAnsi="Times New Roman" w:cs="Times New Roman"/>
                <w:lang w:eastAsia="zh-CN"/>
              </w:rPr>
              <w:t>Груп</w:t>
            </w:r>
            <w:proofErr w:type="spellEnd"/>
            <w:r w:rsidRPr="00715118">
              <w:rPr>
                <w:rFonts w:ascii="Times New Roman" w:hAnsi="Times New Roman" w:cs="Times New Roman"/>
                <w:lang w:eastAsia="zh-CN"/>
              </w:rPr>
              <w:t>»</w:t>
            </w:r>
          </w:p>
        </w:tc>
      </w:tr>
      <w:tr w:rsidR="00715118" w:rsidRPr="00715118" w14:paraId="3815A5EC" w14:textId="77777777" w:rsidTr="00763E6E">
        <w:tc>
          <w:tcPr>
            <w:tcW w:w="822" w:type="dxa"/>
          </w:tcPr>
          <w:p w14:paraId="1A6E6338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1.6.</w:t>
            </w:r>
          </w:p>
        </w:tc>
        <w:tc>
          <w:tcPr>
            <w:tcW w:w="2836" w:type="dxa"/>
          </w:tcPr>
          <w:p w14:paraId="17E114D1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Сведения о источниках финансирования объекта</w:t>
            </w:r>
          </w:p>
        </w:tc>
        <w:tc>
          <w:tcPr>
            <w:tcW w:w="6945" w:type="dxa"/>
            <w:gridSpan w:val="2"/>
          </w:tcPr>
          <w:p w14:paraId="30E8559E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bidi="ru-RU"/>
              </w:rPr>
            </w:pPr>
            <w:r w:rsidRPr="00715118">
              <w:rPr>
                <w:rFonts w:ascii="Times New Roman" w:eastAsia="Calibri" w:hAnsi="Times New Roman" w:cs="Times New Roman"/>
                <w:shd w:val="clear" w:color="auto" w:fill="FFFFFF"/>
                <w:lang w:bidi="ru-RU"/>
              </w:rPr>
              <w:t xml:space="preserve">Собственные средства Заказчика                                                          </w:t>
            </w:r>
          </w:p>
          <w:p w14:paraId="5C295102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bidi="ru-RU"/>
              </w:rPr>
            </w:pPr>
          </w:p>
        </w:tc>
      </w:tr>
      <w:tr w:rsidR="00715118" w:rsidRPr="00715118" w14:paraId="42DF3C7B" w14:textId="77777777" w:rsidTr="00763E6E">
        <w:tc>
          <w:tcPr>
            <w:tcW w:w="822" w:type="dxa"/>
          </w:tcPr>
          <w:p w14:paraId="318B33AA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 xml:space="preserve">1.7. </w:t>
            </w:r>
          </w:p>
        </w:tc>
        <w:tc>
          <w:tcPr>
            <w:tcW w:w="2836" w:type="dxa"/>
          </w:tcPr>
          <w:p w14:paraId="4449CDEF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Сроки и порядок выполнения Работ</w:t>
            </w:r>
          </w:p>
        </w:tc>
        <w:tc>
          <w:tcPr>
            <w:tcW w:w="6945" w:type="dxa"/>
            <w:gridSpan w:val="2"/>
          </w:tcPr>
          <w:p w14:paraId="5E6E271C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bidi="ru-RU"/>
              </w:rPr>
            </w:pPr>
            <w:r w:rsidRPr="00715118">
              <w:rPr>
                <w:rFonts w:ascii="Times New Roman" w:eastAsia="Calibri" w:hAnsi="Times New Roman" w:cs="Times New Roman"/>
                <w:shd w:val="clear" w:color="auto" w:fill="FFFFFF"/>
                <w:lang w:bidi="ru-RU"/>
              </w:rPr>
              <w:t>В соответствии с условиями Договора</w:t>
            </w:r>
          </w:p>
        </w:tc>
      </w:tr>
      <w:tr w:rsidR="00715118" w:rsidRPr="00715118" w14:paraId="156FD716" w14:textId="77777777" w:rsidTr="00763E6E">
        <w:tc>
          <w:tcPr>
            <w:tcW w:w="822" w:type="dxa"/>
          </w:tcPr>
          <w:p w14:paraId="09201653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1.8.</w:t>
            </w:r>
          </w:p>
        </w:tc>
        <w:tc>
          <w:tcPr>
            <w:tcW w:w="2836" w:type="dxa"/>
          </w:tcPr>
          <w:p w14:paraId="2F052740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 xml:space="preserve">Цель Работ </w:t>
            </w:r>
          </w:p>
        </w:tc>
        <w:tc>
          <w:tcPr>
            <w:tcW w:w="6945" w:type="dxa"/>
            <w:gridSpan w:val="2"/>
          </w:tcPr>
          <w:p w14:paraId="73BF8575" w14:textId="77777777" w:rsidR="00715118" w:rsidRPr="00715118" w:rsidRDefault="00715118" w:rsidP="00763E6E">
            <w:pPr>
              <w:pageBreakBefore/>
              <w:widowControl w:val="0"/>
              <w:suppressAutoHyphens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kern w:val="1"/>
                <w:lang w:eastAsia="zh-CN"/>
              </w:rPr>
              <w:t>Улучшение инфраструктуры и условий труда на объекте</w:t>
            </w:r>
          </w:p>
        </w:tc>
      </w:tr>
      <w:tr w:rsidR="00715118" w:rsidRPr="00715118" w14:paraId="21CBA2D1" w14:textId="77777777" w:rsidTr="00763E6E">
        <w:tc>
          <w:tcPr>
            <w:tcW w:w="10603" w:type="dxa"/>
            <w:gridSpan w:val="4"/>
          </w:tcPr>
          <w:p w14:paraId="7E9B2AF3" w14:textId="77777777" w:rsidR="00715118" w:rsidRPr="00715118" w:rsidRDefault="00715118" w:rsidP="00715118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46"/>
              <w:contextualSpacing/>
              <w:jc w:val="center"/>
              <w:rPr>
                <w:rFonts w:ascii="Times New Roman" w:eastAsia="Calibri" w:hAnsi="Times New Roman" w:cs="Times New Roman"/>
                <w:b/>
                <w:kern w:val="1"/>
                <w:lang w:eastAsia="zh-CN"/>
              </w:rPr>
            </w:pPr>
            <w:r w:rsidRPr="00715118">
              <w:rPr>
                <w:rFonts w:ascii="Times New Roman" w:eastAsia="Andale Sans UI" w:hAnsi="Times New Roman" w:cs="Times New Roman"/>
                <w:b/>
                <w:caps/>
                <w:kern w:val="1"/>
                <w:lang w:eastAsia="ar-SA"/>
              </w:rPr>
              <w:t>ЗАДАНИЕ НА выполнение работ</w:t>
            </w:r>
          </w:p>
        </w:tc>
      </w:tr>
      <w:tr w:rsidR="00715118" w:rsidRPr="00715118" w14:paraId="2E6DB5EC" w14:textId="77777777" w:rsidTr="00763E6E">
        <w:tc>
          <w:tcPr>
            <w:tcW w:w="822" w:type="dxa"/>
          </w:tcPr>
          <w:p w14:paraId="1C31ED31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2836" w:type="dxa"/>
          </w:tcPr>
          <w:p w14:paraId="42652C4B" w14:textId="77777777" w:rsidR="00715118" w:rsidRPr="00715118" w:rsidRDefault="00715118" w:rsidP="00763E6E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Порядок проведения Работ</w:t>
            </w:r>
          </w:p>
        </w:tc>
        <w:tc>
          <w:tcPr>
            <w:tcW w:w="6945" w:type="dxa"/>
            <w:gridSpan w:val="2"/>
          </w:tcPr>
          <w:p w14:paraId="3E611BA1" w14:textId="77777777" w:rsidR="00715118" w:rsidRPr="00715118" w:rsidRDefault="00715118" w:rsidP="00937D76">
            <w:pPr>
              <w:tabs>
                <w:tab w:val="left" w:pos="533"/>
                <w:tab w:val="left" w:pos="766"/>
              </w:tabs>
              <w:suppressAutoHyphens/>
              <w:spacing w:after="0" w:line="240" w:lineRule="auto"/>
              <w:ind w:left="113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Согласно очерёдности, прописанной в п 2.2 данного технического задания</w:t>
            </w:r>
          </w:p>
        </w:tc>
      </w:tr>
      <w:tr w:rsidR="00715118" w:rsidRPr="00715118" w14:paraId="33BC93B5" w14:textId="77777777" w:rsidTr="00763E6E">
        <w:tc>
          <w:tcPr>
            <w:tcW w:w="822" w:type="dxa"/>
          </w:tcPr>
          <w:p w14:paraId="41E8EEAF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2836" w:type="dxa"/>
          </w:tcPr>
          <w:p w14:paraId="20198226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Виды и объёмы работ</w:t>
            </w:r>
          </w:p>
        </w:tc>
        <w:tc>
          <w:tcPr>
            <w:tcW w:w="6945" w:type="dxa"/>
            <w:gridSpan w:val="2"/>
          </w:tcPr>
          <w:p w14:paraId="0DA2A5BA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</w:p>
        </w:tc>
      </w:tr>
      <w:tr w:rsidR="00715118" w:rsidRPr="00715118" w14:paraId="6CA3554C" w14:textId="77777777" w:rsidTr="00763E6E">
        <w:trPr>
          <w:trHeight w:val="27"/>
        </w:trPr>
        <w:tc>
          <w:tcPr>
            <w:tcW w:w="822" w:type="dxa"/>
            <w:vMerge w:val="restart"/>
          </w:tcPr>
          <w:p w14:paraId="7C394109" w14:textId="328F41AB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2.2.</w:t>
            </w:r>
            <w:r w:rsidR="009E11B1">
              <w:rPr>
                <w:rFonts w:ascii="Times New Roman" w:eastAsia="Calibri" w:hAnsi="Times New Roman" w:cs="Times New Roman"/>
              </w:rPr>
              <w:t>1</w:t>
            </w:r>
            <w:r w:rsidRPr="00715118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836" w:type="dxa"/>
            <w:vMerge w:val="restart"/>
          </w:tcPr>
          <w:p w14:paraId="3B80E77D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Блок-контейнер</w:t>
            </w:r>
          </w:p>
        </w:tc>
        <w:tc>
          <w:tcPr>
            <w:tcW w:w="1417" w:type="dxa"/>
          </w:tcPr>
          <w:p w14:paraId="5B3D6B91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Габаритные размеры, м</w:t>
            </w:r>
          </w:p>
        </w:tc>
        <w:tc>
          <w:tcPr>
            <w:tcW w:w="5528" w:type="dxa"/>
          </w:tcPr>
          <w:p w14:paraId="5E548C9D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3,0х2,4х2,5 </w:t>
            </w: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ДхШхВ</w:t>
            </w:r>
            <w:proofErr w:type="spellEnd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15118" w:rsidRPr="00715118" w14:paraId="4C3DAF64" w14:textId="77777777" w:rsidTr="00763E6E">
        <w:trPr>
          <w:trHeight w:val="27"/>
        </w:trPr>
        <w:tc>
          <w:tcPr>
            <w:tcW w:w="822" w:type="dxa"/>
            <w:vMerge/>
          </w:tcPr>
          <w:p w14:paraId="510C44E3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5EBB911A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5CBA8E13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Каркас блок-контейнера</w:t>
            </w:r>
          </w:p>
        </w:tc>
        <w:tc>
          <w:tcPr>
            <w:tcW w:w="5528" w:type="dxa"/>
          </w:tcPr>
          <w:p w14:paraId="7BE963DD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Верхний пояс – из 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сложногнутого</w:t>
            </w:r>
            <w:proofErr w:type="spellEnd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 стального профиля 180х50х3</w:t>
            </w:r>
          </w:p>
          <w:p w14:paraId="43A903E1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Нижний пояс – из 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сложногнутого</w:t>
            </w:r>
            <w:proofErr w:type="spellEnd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 стального профиля 120х130х3</w:t>
            </w:r>
          </w:p>
          <w:p w14:paraId="4606AC79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Стойки – из 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сложногнутого</w:t>
            </w:r>
            <w:proofErr w:type="spellEnd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 стального профиля 100х150х3</w:t>
            </w:r>
          </w:p>
          <w:p w14:paraId="091380B7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Антикоррозийное покрытие - грунт-эмаль за 2 раза 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Ral</w:t>
            </w:r>
            <w:proofErr w:type="spellEnd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6002 (зелёный)</w:t>
            </w:r>
          </w:p>
        </w:tc>
      </w:tr>
      <w:tr w:rsidR="00715118" w:rsidRPr="00715118" w14:paraId="49F73056" w14:textId="77777777" w:rsidTr="00763E6E">
        <w:trPr>
          <w:trHeight w:val="27"/>
        </w:trPr>
        <w:tc>
          <w:tcPr>
            <w:tcW w:w="822" w:type="dxa"/>
            <w:vMerge/>
          </w:tcPr>
          <w:p w14:paraId="757E7108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0EC33AB8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72B04D3A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Крыша блок-контейнера</w:t>
            </w:r>
          </w:p>
        </w:tc>
        <w:tc>
          <w:tcPr>
            <w:tcW w:w="5528" w:type="dxa"/>
          </w:tcPr>
          <w:p w14:paraId="708FA699" w14:textId="3A6A4B79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Кровля – стальной </w:t>
            </w:r>
            <w:r w:rsidRPr="00937D76">
              <w:rPr>
                <w:rFonts w:ascii="Times New Roman" w:hAnsi="Times New Roman" w:cs="Times New Roman"/>
                <w:sz w:val="20"/>
                <w:szCs w:val="20"/>
              </w:rPr>
              <w:t>оцинкованный лист 0,</w:t>
            </w:r>
            <w:r w:rsidR="003B1322" w:rsidRPr="00937D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37D76">
              <w:rPr>
                <w:rFonts w:ascii="Times New Roman" w:hAnsi="Times New Roman" w:cs="Times New Roman"/>
                <w:sz w:val="20"/>
                <w:szCs w:val="20"/>
              </w:rPr>
              <w:t xml:space="preserve"> мм с двойным стоячим фальцем</w:t>
            </w:r>
          </w:p>
          <w:p w14:paraId="51F73796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Обрешётка – доска 25 мм обработанная огне-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биозащитой</w:t>
            </w:r>
            <w:proofErr w:type="spellEnd"/>
          </w:p>
          <w:p w14:paraId="141C6703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Потолочные лаги - брус 50х100 обработанные огне-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биозащитой</w:t>
            </w:r>
            <w:proofErr w:type="spellEnd"/>
          </w:p>
          <w:p w14:paraId="20A898B0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Утепление – 100 мм 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минвата</w:t>
            </w:r>
            <w:proofErr w:type="spellEnd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Knauf</w:t>
            </w:r>
            <w:proofErr w:type="spellEnd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Insulation</w:t>
            </w:r>
            <w:proofErr w:type="spellEnd"/>
          </w:p>
          <w:p w14:paraId="7EF64D0F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Отделка потолка – 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профлист</w:t>
            </w:r>
            <w:proofErr w:type="spellEnd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 С8</w:t>
            </w:r>
          </w:p>
        </w:tc>
      </w:tr>
      <w:tr w:rsidR="00715118" w:rsidRPr="00715118" w14:paraId="3FEBF645" w14:textId="77777777" w:rsidTr="00763E6E">
        <w:trPr>
          <w:trHeight w:val="27"/>
        </w:trPr>
        <w:tc>
          <w:tcPr>
            <w:tcW w:w="822" w:type="dxa"/>
            <w:vMerge/>
          </w:tcPr>
          <w:p w14:paraId="2B061EB2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24D46922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03D2085C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Пол блок-контейнера</w:t>
            </w:r>
          </w:p>
        </w:tc>
        <w:tc>
          <w:tcPr>
            <w:tcW w:w="5528" w:type="dxa"/>
          </w:tcPr>
          <w:p w14:paraId="2B975E15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Линолеум п/коммерческий, плинтус ПВХ</w:t>
            </w:r>
          </w:p>
          <w:p w14:paraId="690108FE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Фанера влагостойкая 15 мм</w:t>
            </w:r>
          </w:p>
          <w:p w14:paraId="67C2EF68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Обрешётка </w:t>
            </w:r>
            <w:r w:rsidRPr="007151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 стального сложно-гнутого профиля</w:t>
            </w:r>
          </w:p>
          <w:p w14:paraId="3C6761A4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Слой паро-гидроизоляционный</w:t>
            </w:r>
            <w:r w:rsidRPr="00715118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14:paraId="6519A9E4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Утепление – 100 мм 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минвата</w:t>
            </w:r>
            <w:proofErr w:type="spellEnd"/>
          </w:p>
          <w:p w14:paraId="24977D73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Лаги пола из стального сложно-гнутого Ω-профиля</w:t>
            </w:r>
          </w:p>
          <w:p w14:paraId="62B474A6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Дно – </w:t>
            </w:r>
            <w:proofErr w:type="spellStart"/>
            <w:r w:rsidRPr="007151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Профлист</w:t>
            </w:r>
            <w:proofErr w:type="spellEnd"/>
            <w:r w:rsidRPr="007151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С8 оцинкованный</w:t>
            </w:r>
          </w:p>
        </w:tc>
      </w:tr>
      <w:tr w:rsidR="00715118" w:rsidRPr="00715118" w14:paraId="34A1F122" w14:textId="77777777" w:rsidTr="00763E6E">
        <w:trPr>
          <w:trHeight w:val="27"/>
        </w:trPr>
        <w:tc>
          <w:tcPr>
            <w:tcW w:w="822" w:type="dxa"/>
            <w:vMerge/>
          </w:tcPr>
          <w:p w14:paraId="5A539978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543379B8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55D15B9D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Стены</w:t>
            </w:r>
          </w:p>
        </w:tc>
        <w:tc>
          <w:tcPr>
            <w:tcW w:w="5528" w:type="dxa"/>
          </w:tcPr>
          <w:p w14:paraId="5BB472B8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Сэндвич-панели 100 мм Ral1015 (Светлая слоновая кость)</w:t>
            </w:r>
          </w:p>
        </w:tc>
      </w:tr>
      <w:tr w:rsidR="00715118" w:rsidRPr="00715118" w14:paraId="1FCC7AFE" w14:textId="77777777" w:rsidTr="00763E6E">
        <w:trPr>
          <w:trHeight w:val="27"/>
        </w:trPr>
        <w:tc>
          <w:tcPr>
            <w:tcW w:w="822" w:type="dxa"/>
            <w:vMerge/>
          </w:tcPr>
          <w:p w14:paraId="43AC7B98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4B0E52AE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7F86BC97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Окна и двери</w:t>
            </w:r>
          </w:p>
        </w:tc>
        <w:tc>
          <w:tcPr>
            <w:tcW w:w="5528" w:type="dxa"/>
          </w:tcPr>
          <w:p w14:paraId="6EFDF5D2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Дверь входная – противопожарная стальная, производство Россия (880х2080 мм) - 1 шт. </w:t>
            </w:r>
          </w:p>
        </w:tc>
      </w:tr>
      <w:tr w:rsidR="00715118" w:rsidRPr="00715118" w14:paraId="217C157D" w14:textId="77777777" w:rsidTr="00763E6E">
        <w:trPr>
          <w:trHeight w:val="27"/>
        </w:trPr>
        <w:tc>
          <w:tcPr>
            <w:tcW w:w="822" w:type="dxa"/>
            <w:vMerge/>
          </w:tcPr>
          <w:p w14:paraId="029725F0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7B971C7C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6F2CB902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Электрика</w:t>
            </w:r>
          </w:p>
        </w:tc>
        <w:tc>
          <w:tcPr>
            <w:tcW w:w="5528" w:type="dxa"/>
          </w:tcPr>
          <w:p w14:paraId="21C26B27" w14:textId="77777777" w:rsidR="00715118" w:rsidRPr="00715118" w:rsidRDefault="00715118" w:rsidP="00937D76">
            <w:pPr>
              <w:spacing w:after="0" w:line="240" w:lineRule="auto"/>
              <w:ind w:firstLine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Проводка наружная в кабель-каналах:</w:t>
            </w:r>
          </w:p>
          <w:p w14:paraId="3A958086" w14:textId="77777777" w:rsidR="00715118" w:rsidRPr="00715118" w:rsidRDefault="00715118" w:rsidP="00937D76">
            <w:pPr>
              <w:spacing w:after="0" w:line="240" w:lineRule="auto"/>
              <w:ind w:firstLine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Силовой разъём для внешнего подключения к электросети</w:t>
            </w:r>
          </w:p>
          <w:p w14:paraId="147067DA" w14:textId="77777777" w:rsidR="00715118" w:rsidRPr="00715118" w:rsidRDefault="00715118" w:rsidP="00937D76">
            <w:pPr>
              <w:spacing w:after="0" w:line="240" w:lineRule="auto"/>
              <w:ind w:firstLine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кабель ВВГнг(А)-LS-0,66 3х2,5 ГОСТ розеточная группа</w:t>
            </w:r>
          </w:p>
          <w:p w14:paraId="374CE180" w14:textId="77777777" w:rsidR="00715118" w:rsidRPr="00715118" w:rsidRDefault="00715118" w:rsidP="00937D76">
            <w:pPr>
              <w:spacing w:after="0" w:line="240" w:lineRule="auto"/>
              <w:ind w:firstLine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кабель ВВГнг(А)-LS-0,66 3х1,5 ГОСТ группа освещения</w:t>
            </w:r>
          </w:p>
          <w:p w14:paraId="1B73B408" w14:textId="77777777" w:rsidR="00715118" w:rsidRPr="00715118" w:rsidRDefault="00715118" w:rsidP="00937D76">
            <w:pPr>
              <w:spacing w:after="0" w:line="240" w:lineRule="auto"/>
              <w:ind w:firstLine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потолочный LED светильник 36 Вт – 1 шт.</w:t>
            </w:r>
          </w:p>
          <w:p w14:paraId="40CE6A27" w14:textId="77777777" w:rsidR="00715118" w:rsidRPr="00715118" w:rsidRDefault="00715118" w:rsidP="00937D76">
            <w:pPr>
              <w:spacing w:after="0" w:line="240" w:lineRule="auto"/>
              <w:ind w:firstLine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розетка накладная 1-х штепсельная – 1 шт.</w:t>
            </w:r>
          </w:p>
          <w:p w14:paraId="49CB2C70" w14:textId="77777777" w:rsidR="00715118" w:rsidRPr="00715118" w:rsidRDefault="00715118" w:rsidP="00937D76">
            <w:pPr>
              <w:spacing w:after="0" w:line="240" w:lineRule="auto"/>
              <w:ind w:firstLine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выключатель накладной – 1 шт.</w:t>
            </w:r>
          </w:p>
          <w:p w14:paraId="1274AF77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общий распределительный щит с защитной автоматикой (УЗО и автоматические выключатели)</w:t>
            </w:r>
          </w:p>
        </w:tc>
      </w:tr>
      <w:tr w:rsidR="00715118" w:rsidRPr="00715118" w14:paraId="00C3801B" w14:textId="77777777" w:rsidTr="00763E6E">
        <w:trPr>
          <w:trHeight w:val="27"/>
        </w:trPr>
        <w:tc>
          <w:tcPr>
            <w:tcW w:w="822" w:type="dxa"/>
            <w:vMerge/>
          </w:tcPr>
          <w:p w14:paraId="30512B29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34F19A10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33B02D4F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Дополнительно</w:t>
            </w:r>
          </w:p>
        </w:tc>
        <w:tc>
          <w:tcPr>
            <w:tcW w:w="5528" w:type="dxa"/>
          </w:tcPr>
          <w:p w14:paraId="08C6ECD8" w14:textId="77777777" w:rsidR="00715118" w:rsidRPr="00715118" w:rsidRDefault="00715118" w:rsidP="00937D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b/>
                <w:sz w:val="20"/>
                <w:szCs w:val="20"/>
              </w:rPr>
              <w:t>Стеллаж 2000х1525х610 5 полок – 3 шт.</w:t>
            </w:r>
          </w:p>
          <w:p w14:paraId="5278D656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b/>
                <w:sz w:val="20"/>
                <w:szCs w:val="20"/>
              </w:rPr>
              <w:t>Свайно-винтовой фундамент 89х2000 – 4 шт.</w:t>
            </w:r>
          </w:p>
        </w:tc>
      </w:tr>
      <w:tr w:rsidR="00715118" w:rsidRPr="00715118" w14:paraId="78D71F72" w14:textId="77777777" w:rsidTr="00763E6E">
        <w:trPr>
          <w:trHeight w:val="27"/>
        </w:trPr>
        <w:tc>
          <w:tcPr>
            <w:tcW w:w="822" w:type="dxa"/>
            <w:vMerge/>
          </w:tcPr>
          <w:p w14:paraId="67163DA2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5B476809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5D6F140F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Гарантийный срок</w:t>
            </w:r>
          </w:p>
        </w:tc>
        <w:tc>
          <w:tcPr>
            <w:tcW w:w="5528" w:type="dxa"/>
          </w:tcPr>
          <w:p w14:paraId="096167C8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Не менее 12 месяцев</w:t>
            </w:r>
          </w:p>
        </w:tc>
      </w:tr>
      <w:tr w:rsidR="00715118" w:rsidRPr="00715118" w14:paraId="627F1430" w14:textId="77777777" w:rsidTr="00763E6E">
        <w:trPr>
          <w:trHeight w:val="27"/>
        </w:trPr>
        <w:tc>
          <w:tcPr>
            <w:tcW w:w="822" w:type="dxa"/>
            <w:vMerge/>
          </w:tcPr>
          <w:p w14:paraId="6FDE56AA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3FAFBA82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5392E5B7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Срок службы</w:t>
            </w:r>
          </w:p>
        </w:tc>
        <w:tc>
          <w:tcPr>
            <w:tcW w:w="5528" w:type="dxa"/>
          </w:tcPr>
          <w:p w14:paraId="45838B2D" w14:textId="77777777" w:rsidR="00715118" w:rsidRPr="00715118" w:rsidRDefault="00715118" w:rsidP="00937D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Не менее15 лет</w:t>
            </w:r>
          </w:p>
        </w:tc>
      </w:tr>
      <w:tr w:rsidR="00715118" w:rsidRPr="00715118" w14:paraId="4F3A6EA4" w14:textId="77777777" w:rsidTr="00763E6E">
        <w:trPr>
          <w:trHeight w:val="983"/>
        </w:trPr>
        <w:tc>
          <w:tcPr>
            <w:tcW w:w="822" w:type="dxa"/>
          </w:tcPr>
          <w:p w14:paraId="5FA1F819" w14:textId="7D6F5D6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2.</w:t>
            </w:r>
            <w:r w:rsidR="009B109B">
              <w:rPr>
                <w:rFonts w:ascii="Times New Roman" w:eastAsia="Calibri" w:hAnsi="Times New Roman" w:cs="Times New Roman"/>
              </w:rPr>
              <w:t>2</w:t>
            </w:r>
            <w:r w:rsidRPr="00715118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836" w:type="dxa"/>
          </w:tcPr>
          <w:p w14:paraId="63B7B916" w14:textId="77777777" w:rsidR="00715118" w:rsidRPr="00715118" w:rsidRDefault="00715118" w:rsidP="00763E6E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 xml:space="preserve">Требования к мероприятиям по охране окружающей среды, </w:t>
            </w:r>
          </w:p>
        </w:tc>
        <w:tc>
          <w:tcPr>
            <w:tcW w:w="6945" w:type="dxa"/>
            <w:gridSpan w:val="2"/>
          </w:tcPr>
          <w:p w14:paraId="1A447150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03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 xml:space="preserve"> Градостроительный кодекс Российской Федерации;</w:t>
            </w:r>
          </w:p>
          <w:p w14:paraId="4EBBC841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10.01.2002 № 7-ФЗ «Об охране окружающей среды»;</w:t>
            </w:r>
          </w:p>
          <w:p w14:paraId="14FE3650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30.03.1999 № 52-ФЗ «О санитарно-эпидемиологическом благополучии населения»;</w:t>
            </w:r>
          </w:p>
          <w:p w14:paraId="77766696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04.05.1999 № 96-ФЗ «Об охране атмосферного воздуха»;</w:t>
            </w:r>
          </w:p>
          <w:p w14:paraId="144A8C4B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24.06.1998 № 89-ФЗ «Об отходах производства и потребления»;</w:t>
            </w:r>
          </w:p>
          <w:p w14:paraId="0AF4E035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21.02.1992 № 2395-1 «О недрах»;</w:t>
            </w:r>
          </w:p>
          <w:p w14:paraId="6F4A0540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27.12.2002 № 184-ФЗ «О техническом регулировании»;</w:t>
            </w:r>
          </w:p>
          <w:p w14:paraId="05B86AB4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21.07.1997 № 116-ФЗ «О промышленной безопасности производственных объектов»;</w:t>
            </w:r>
          </w:p>
          <w:p w14:paraId="0EE23803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      </w:r>
          </w:p>
          <w:p w14:paraId="178B7C8C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 xml:space="preserve">СП </w:t>
            </w:r>
            <w:r w:rsidRPr="00715118">
              <w:rPr>
                <w:rFonts w:ascii="Times New Roman" w:eastAsia="Calibri" w:hAnsi="Times New Roman" w:cs="Times New Roman"/>
              </w:rPr>
              <w:t>320.1325800.2017 «Полигоны для твёрдых бытовых отходов. Проектирование, эксплуатация и рекультивация»;</w:t>
            </w:r>
          </w:p>
          <w:p w14:paraId="5D35B5D7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ГОСТ 17.4.3.02-85 «Охрана природы. Почвы. Требования к охране плодородного слоя почвы при производстве земляных работ»;</w:t>
            </w:r>
          </w:p>
          <w:p w14:paraId="708DCEAC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ГОСТ 30772-2001 «Ресурсосбережение. Обращение с отходами. Термины и определения»;</w:t>
            </w:r>
          </w:p>
          <w:p w14:paraId="0B3E86F6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СанПиН 2.1.3684-21 «</w:t>
            </w:r>
            <w:hyperlink r:id="rId5" w:anchor="7DI0K8" w:history="1">
              <w:r w:rsidRPr="00715118">
                <w:rPr>
                  <w:rFonts w:ascii="Times New Roman" w:eastAsia="Calibri" w:hAnsi="Times New Roman" w:cs="Times New Roman"/>
                  <w:shd w:val="clear" w:color="auto" w:fill="FFFFFF"/>
                </w:rPr>
        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        </w:r>
            </w:hyperlink>
            <w:r w:rsidRPr="00715118">
              <w:rPr>
                <w:rFonts w:ascii="Times New Roman" w:eastAsia="Calibri" w:hAnsi="Times New Roman" w:cs="Times New Roman"/>
                <w:lang w:eastAsia="zh-CN"/>
              </w:rPr>
              <w:t>»;</w:t>
            </w:r>
          </w:p>
          <w:p w14:paraId="78CC4330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иные действующие нормативно-правовые акты в области охраны окружающей среды.</w:t>
            </w:r>
          </w:p>
        </w:tc>
      </w:tr>
      <w:tr w:rsidR="001A72A3" w:rsidRPr="00715118" w14:paraId="2693EBA0" w14:textId="77777777" w:rsidTr="00763E6E">
        <w:trPr>
          <w:trHeight w:val="983"/>
        </w:trPr>
        <w:tc>
          <w:tcPr>
            <w:tcW w:w="822" w:type="dxa"/>
          </w:tcPr>
          <w:p w14:paraId="0FB35A21" w14:textId="77777777" w:rsidR="001A72A3" w:rsidRPr="00715118" w:rsidRDefault="001A72A3" w:rsidP="001A72A3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14:paraId="6E956194" w14:textId="01087562" w:rsidR="001A72A3" w:rsidRPr="001A72A3" w:rsidRDefault="001A72A3" w:rsidP="001A72A3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1A72A3">
              <w:rPr>
                <w:rFonts w:ascii="Times New Roman" w:eastAsia="Calibri" w:hAnsi="Times New Roman" w:cs="Times New Roman"/>
                <w:lang w:eastAsia="zh-CN"/>
              </w:rPr>
              <w:t>Дополнительные требования</w:t>
            </w:r>
          </w:p>
        </w:tc>
        <w:tc>
          <w:tcPr>
            <w:tcW w:w="6945" w:type="dxa"/>
            <w:gridSpan w:val="2"/>
          </w:tcPr>
          <w:p w14:paraId="5BFEF8DA" w14:textId="77777777" w:rsidR="001A72A3" w:rsidRPr="001A72A3" w:rsidRDefault="001A72A3" w:rsidP="001A72A3">
            <w:pPr>
              <w:numPr>
                <w:ilvl w:val="0"/>
                <w:numId w:val="6"/>
              </w:numPr>
              <w:tabs>
                <w:tab w:val="left" w:pos="503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1A72A3">
              <w:rPr>
                <w:rFonts w:ascii="Times New Roman" w:eastAsia="Calibri" w:hAnsi="Times New Roman" w:cs="Times New Roman"/>
                <w:lang w:eastAsia="zh-CN"/>
              </w:rPr>
              <w:t>Материалы, используемые при изготовлении и установке блок-</w:t>
            </w:r>
            <w:proofErr w:type="gramStart"/>
            <w:r w:rsidRPr="001A72A3">
              <w:rPr>
                <w:rFonts w:ascii="Times New Roman" w:eastAsia="Calibri" w:hAnsi="Times New Roman" w:cs="Times New Roman"/>
                <w:lang w:eastAsia="zh-CN"/>
              </w:rPr>
              <w:t>контейнера  должны</w:t>
            </w:r>
            <w:proofErr w:type="gramEnd"/>
            <w:r w:rsidRPr="001A72A3">
              <w:rPr>
                <w:rFonts w:ascii="Times New Roman" w:eastAsia="Calibri" w:hAnsi="Times New Roman" w:cs="Times New Roman"/>
                <w:lang w:eastAsia="zh-CN"/>
              </w:rPr>
              <w:t xml:space="preserve"> быть сертифицированными, соответствующими  требованиям  нормативных документов, пожарной и санитарно-эпидемиологической безопасности. </w:t>
            </w:r>
          </w:p>
          <w:p w14:paraId="73CD5071" w14:textId="5F9DBCE1" w:rsidR="001A72A3" w:rsidRPr="001A72A3" w:rsidRDefault="001A72A3" w:rsidP="001A72A3">
            <w:pPr>
              <w:numPr>
                <w:ilvl w:val="0"/>
                <w:numId w:val="6"/>
              </w:numPr>
              <w:tabs>
                <w:tab w:val="left" w:pos="503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1A72A3">
              <w:rPr>
                <w:rFonts w:ascii="Times New Roman" w:eastAsia="Calibri" w:hAnsi="Times New Roman" w:cs="Times New Roman"/>
                <w:lang w:eastAsia="zh-CN"/>
              </w:rPr>
              <w:t>Вся продукция должна иметь сертификаты соответствия требованиям  нормативных документов, пожарной и санитарно-эпидемиологической безопасности.</w:t>
            </w:r>
          </w:p>
        </w:tc>
      </w:tr>
      <w:tr w:rsidR="001A72A3" w:rsidRPr="00715118" w14:paraId="3DEC746D" w14:textId="77777777" w:rsidTr="00763E6E">
        <w:trPr>
          <w:trHeight w:val="273"/>
        </w:trPr>
        <w:tc>
          <w:tcPr>
            <w:tcW w:w="10603" w:type="dxa"/>
            <w:gridSpan w:val="4"/>
          </w:tcPr>
          <w:p w14:paraId="13C3143F" w14:textId="77777777" w:rsidR="001A72A3" w:rsidRPr="001A72A3" w:rsidRDefault="001A72A3" w:rsidP="001A72A3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46"/>
              <w:contextualSpacing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1A72A3">
              <w:rPr>
                <w:rFonts w:ascii="Times New Roman" w:eastAsia="Andale Sans UI" w:hAnsi="Times New Roman" w:cs="Times New Roman"/>
                <w:b/>
                <w:caps/>
                <w:kern w:val="1"/>
                <w:lang w:eastAsia="ar-SA"/>
              </w:rPr>
              <w:t>Условия выполнения работ</w:t>
            </w:r>
          </w:p>
        </w:tc>
      </w:tr>
      <w:tr w:rsidR="001A72A3" w:rsidRPr="00715118" w14:paraId="699A6008" w14:textId="77777777" w:rsidTr="00763E6E">
        <w:trPr>
          <w:trHeight w:val="273"/>
        </w:trPr>
        <w:tc>
          <w:tcPr>
            <w:tcW w:w="822" w:type="dxa"/>
          </w:tcPr>
          <w:p w14:paraId="333B54A3" w14:textId="77777777" w:rsidR="001A72A3" w:rsidRPr="00715118" w:rsidRDefault="001A72A3" w:rsidP="001A72A3">
            <w:pPr>
              <w:contextualSpacing/>
              <w:jc w:val="both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kern w:val="1"/>
                <w:lang w:eastAsia="zh-CN"/>
              </w:rPr>
              <w:t>3.1.</w:t>
            </w:r>
          </w:p>
        </w:tc>
        <w:tc>
          <w:tcPr>
            <w:tcW w:w="2836" w:type="dxa"/>
          </w:tcPr>
          <w:p w14:paraId="062ABF4B" w14:textId="2F214979" w:rsidR="001A72A3" w:rsidRPr="001A72A3" w:rsidRDefault="001A72A3" w:rsidP="001A72A3">
            <w:pPr>
              <w:widowControl w:val="0"/>
              <w:suppressAutoHyphens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r w:rsidRPr="001A72A3">
              <w:rPr>
                <w:rFonts w:ascii="Times New Roman" w:eastAsia="Calibri" w:hAnsi="Times New Roman" w:cs="Times New Roman"/>
                <w:kern w:val="2"/>
                <w:lang w:eastAsia="zh-CN"/>
              </w:rPr>
              <w:t xml:space="preserve">Условия выполнения работ </w:t>
            </w:r>
            <w:r w:rsidRPr="001A72A3">
              <w:rPr>
                <w:rFonts w:ascii="Times New Roman" w:eastAsia="Calibri" w:hAnsi="Times New Roman" w:cs="Times New Roman"/>
                <w:kern w:val="2"/>
                <w:lang w:eastAsia="zh-CN"/>
              </w:rPr>
              <w:lastRenderedPageBreak/>
              <w:t>по установке</w:t>
            </w:r>
          </w:p>
        </w:tc>
        <w:tc>
          <w:tcPr>
            <w:tcW w:w="6945" w:type="dxa"/>
            <w:gridSpan w:val="2"/>
          </w:tcPr>
          <w:p w14:paraId="30F95E10" w14:textId="18D5ADDF" w:rsidR="001A72A3" w:rsidRPr="001A72A3" w:rsidRDefault="001A72A3" w:rsidP="001A72A3">
            <w:pPr>
              <w:widowControl w:val="0"/>
              <w:suppressAutoHyphens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lang w:eastAsia="zh-CN"/>
              </w:rPr>
            </w:pPr>
            <w:r w:rsidRPr="001A72A3">
              <w:rPr>
                <w:rFonts w:ascii="Times New Roman" w:eastAsia="Calibri" w:hAnsi="Times New Roman" w:cs="Times New Roman"/>
                <w:lang w:eastAsia="zh-CN"/>
              </w:rPr>
              <w:lastRenderedPageBreak/>
              <w:t>Работы по устано</w:t>
            </w:r>
            <w:bookmarkStart w:id="0" w:name="_GoBack"/>
            <w:bookmarkEnd w:id="0"/>
            <w:r w:rsidRPr="001A72A3">
              <w:rPr>
                <w:rFonts w:ascii="Times New Roman" w:eastAsia="Calibri" w:hAnsi="Times New Roman" w:cs="Times New Roman"/>
                <w:lang w:eastAsia="zh-CN"/>
              </w:rPr>
              <w:t xml:space="preserve">вке блок-контейнера производятся на действующем </w:t>
            </w:r>
            <w:r w:rsidRPr="001A72A3">
              <w:rPr>
                <w:rFonts w:ascii="Times New Roman" w:eastAsia="Calibri" w:hAnsi="Times New Roman" w:cs="Times New Roman"/>
                <w:lang w:eastAsia="zh-CN"/>
              </w:rPr>
              <w:lastRenderedPageBreak/>
              <w:t xml:space="preserve">объекте. До начала выполнения работ по установке, для обеспечения непрерывности функционирования основного производственного объекта и исключения негативного воздействия на производственный процесс предприятия согласовать с Заказчиком план и график проведения вышеуказанных работ. </w:t>
            </w:r>
          </w:p>
        </w:tc>
      </w:tr>
      <w:tr w:rsidR="001A72A3" w:rsidRPr="00715118" w14:paraId="0912A233" w14:textId="77777777" w:rsidTr="00763E6E">
        <w:trPr>
          <w:trHeight w:val="273"/>
        </w:trPr>
        <w:tc>
          <w:tcPr>
            <w:tcW w:w="10603" w:type="dxa"/>
            <w:gridSpan w:val="4"/>
          </w:tcPr>
          <w:p w14:paraId="6262F30A" w14:textId="77777777" w:rsidR="001A72A3" w:rsidRPr="001A72A3" w:rsidRDefault="001A72A3" w:rsidP="001A72A3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46"/>
              <w:contextualSpacing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1A72A3">
              <w:rPr>
                <w:rFonts w:ascii="Times New Roman" w:eastAsia="Andale Sans UI" w:hAnsi="Times New Roman" w:cs="Times New Roman"/>
                <w:b/>
                <w:caps/>
                <w:kern w:val="1"/>
                <w:lang w:eastAsia="ar-SA"/>
              </w:rPr>
              <w:lastRenderedPageBreak/>
              <w:t>Иные требования</w:t>
            </w:r>
          </w:p>
        </w:tc>
      </w:tr>
      <w:tr w:rsidR="001A72A3" w:rsidRPr="00715118" w14:paraId="0AC1479E" w14:textId="77777777" w:rsidTr="00763E6E">
        <w:trPr>
          <w:trHeight w:val="273"/>
        </w:trPr>
        <w:tc>
          <w:tcPr>
            <w:tcW w:w="822" w:type="dxa"/>
          </w:tcPr>
          <w:p w14:paraId="2AE530A8" w14:textId="77777777" w:rsidR="001A72A3" w:rsidRPr="00715118" w:rsidRDefault="001A72A3" w:rsidP="001A72A3">
            <w:pPr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4.1.</w:t>
            </w:r>
          </w:p>
        </w:tc>
        <w:tc>
          <w:tcPr>
            <w:tcW w:w="2836" w:type="dxa"/>
          </w:tcPr>
          <w:p w14:paraId="3588645D" w14:textId="28EEAFC5" w:rsidR="001A72A3" w:rsidRPr="001A72A3" w:rsidRDefault="001A72A3" w:rsidP="001A72A3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1A72A3">
              <w:rPr>
                <w:rFonts w:ascii="Times New Roman" w:eastAsia="Calibri" w:hAnsi="Times New Roman" w:cs="Times New Roman"/>
                <w:lang w:eastAsia="zh-CN"/>
              </w:rPr>
              <w:t>Срок поставки и выполнения работ по установке</w:t>
            </w:r>
          </w:p>
        </w:tc>
        <w:tc>
          <w:tcPr>
            <w:tcW w:w="6945" w:type="dxa"/>
            <w:gridSpan w:val="2"/>
          </w:tcPr>
          <w:p w14:paraId="2E049F2A" w14:textId="77777777" w:rsidR="001A72A3" w:rsidRPr="001A72A3" w:rsidRDefault="001A72A3" w:rsidP="001A72A3">
            <w:pPr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1A72A3">
              <w:rPr>
                <w:rFonts w:ascii="Times New Roman" w:eastAsia="Calibri" w:hAnsi="Times New Roman" w:cs="Times New Roman"/>
                <w:lang w:eastAsia="zh-CN"/>
              </w:rPr>
              <w:t>В соответствии с условиями Договора.</w:t>
            </w:r>
          </w:p>
          <w:p w14:paraId="025AD020" w14:textId="77777777" w:rsidR="001A72A3" w:rsidRPr="001A72A3" w:rsidRDefault="001A72A3" w:rsidP="001A72A3">
            <w:pPr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1A72A3">
              <w:rPr>
                <w:rFonts w:ascii="Times New Roman" w:eastAsia="Calibri" w:hAnsi="Times New Roman" w:cs="Times New Roman"/>
                <w:lang w:eastAsia="zh-CN"/>
              </w:rPr>
              <w:t xml:space="preserve">Датой поставки и установки блок-контейнера является дата подписания и заверения печатью УПД Заказчиком. </w:t>
            </w:r>
          </w:p>
          <w:p w14:paraId="3DE163DF" w14:textId="67D9EA76" w:rsidR="001A72A3" w:rsidRPr="001A72A3" w:rsidRDefault="001A72A3" w:rsidP="001A72A3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1A72A3" w:rsidRPr="00715118" w14:paraId="3450DA07" w14:textId="77777777" w:rsidTr="00763E6E">
        <w:trPr>
          <w:trHeight w:val="273"/>
        </w:trPr>
        <w:tc>
          <w:tcPr>
            <w:tcW w:w="822" w:type="dxa"/>
          </w:tcPr>
          <w:p w14:paraId="70186768" w14:textId="5FA178A9" w:rsidR="001A72A3" w:rsidRPr="00715118" w:rsidRDefault="001A72A3" w:rsidP="001A72A3">
            <w:pPr>
              <w:contextualSpacing/>
              <w:jc w:val="both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kern w:val="1"/>
                <w:lang w:eastAsia="zh-CN"/>
              </w:rPr>
              <w:t>4.</w:t>
            </w:r>
            <w:r>
              <w:rPr>
                <w:rFonts w:ascii="Times New Roman" w:eastAsia="Calibri" w:hAnsi="Times New Roman" w:cs="Times New Roman"/>
                <w:kern w:val="1"/>
                <w:lang w:eastAsia="zh-CN"/>
              </w:rPr>
              <w:t>2</w:t>
            </w:r>
            <w:r w:rsidRPr="00715118">
              <w:rPr>
                <w:rFonts w:ascii="Times New Roman" w:eastAsia="Calibri" w:hAnsi="Times New Roman" w:cs="Times New Roman"/>
                <w:kern w:val="1"/>
                <w:lang w:eastAsia="zh-CN"/>
              </w:rPr>
              <w:t>.</w:t>
            </w:r>
          </w:p>
        </w:tc>
        <w:tc>
          <w:tcPr>
            <w:tcW w:w="2836" w:type="dxa"/>
          </w:tcPr>
          <w:p w14:paraId="7343EF26" w14:textId="1C31E07F" w:rsidR="001A72A3" w:rsidRPr="001A72A3" w:rsidRDefault="001A72A3" w:rsidP="001A72A3">
            <w:pPr>
              <w:widowControl w:val="0"/>
              <w:suppressAutoHyphens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r w:rsidRPr="001A72A3">
              <w:rPr>
                <w:rFonts w:ascii="Times New Roman" w:hAnsi="Times New Roman" w:cs="Times New Roman"/>
                <w:bCs/>
                <w:color w:val="000000"/>
                <w:spacing w:val="5"/>
                <w:lang w:bidi="en-US"/>
              </w:rPr>
              <w:t>Прочие требования</w:t>
            </w:r>
          </w:p>
        </w:tc>
        <w:tc>
          <w:tcPr>
            <w:tcW w:w="6945" w:type="dxa"/>
            <w:gridSpan w:val="2"/>
          </w:tcPr>
          <w:p w14:paraId="407E2235" w14:textId="77777777" w:rsidR="001A72A3" w:rsidRPr="001A72A3" w:rsidRDefault="001A72A3" w:rsidP="001A72A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lang w:bidi="en-US"/>
              </w:rPr>
            </w:pPr>
            <w:r w:rsidRPr="001A72A3">
              <w:rPr>
                <w:rFonts w:ascii="Times New Roman" w:hAnsi="Times New Roman" w:cs="Times New Roman"/>
                <w:bCs/>
                <w:color w:val="000000"/>
                <w:spacing w:val="5"/>
                <w:lang w:bidi="en-US"/>
              </w:rPr>
              <w:t>Исполнитель обязан при оказании услуг минимизировать вредное воздействие на окружающую среду, соблюдая действующие в Российской Федерации законодательные требования природоохранного, земельного, водного, лесного законодательства.</w:t>
            </w:r>
          </w:p>
          <w:p w14:paraId="2D83CCB4" w14:textId="77777777" w:rsidR="001A72A3" w:rsidRPr="001A72A3" w:rsidRDefault="001A72A3" w:rsidP="001A72A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85FF84A" w14:textId="08BED6C4" w:rsidR="009E5392" w:rsidRPr="009B42F5" w:rsidRDefault="009E5392" w:rsidP="00715118">
      <w:pPr>
        <w:ind w:left="-113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B42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 w:type="page"/>
      </w:r>
    </w:p>
    <w:p w14:paraId="4018F5FD" w14:textId="455A8A21" w:rsidR="009E5392" w:rsidRPr="009B42F5" w:rsidRDefault="009E5392" w:rsidP="00834F55">
      <w:pPr>
        <w:ind w:left="-142"/>
        <w:jc w:val="center"/>
        <w:rPr>
          <w:rFonts w:ascii="Times New Roman" w:hAnsi="Times New Roman" w:cs="Times New Roman"/>
          <w:noProof/>
        </w:rPr>
      </w:pPr>
      <w:r w:rsidRPr="009B42F5">
        <w:rPr>
          <w:rFonts w:ascii="Times New Roman" w:hAnsi="Times New Roman" w:cs="Times New Roman"/>
          <w:noProof/>
        </w:rPr>
        <w:lastRenderedPageBreak/>
        <w:t xml:space="preserve">   </w:t>
      </w:r>
      <w:r w:rsidR="008179A8">
        <w:rPr>
          <w:noProof/>
          <w:lang w:eastAsia="ru-RU"/>
        </w:rPr>
        <w:drawing>
          <wp:inline distT="0" distB="0" distL="0" distR="0" wp14:anchorId="6C350C46" wp14:editId="43DE3B68">
            <wp:extent cx="5940425" cy="83864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42F5">
        <w:rPr>
          <w:rFonts w:ascii="Times New Roman" w:hAnsi="Times New Roman" w:cs="Times New Roman"/>
          <w:noProof/>
        </w:rPr>
        <w:t xml:space="preserve"> </w:t>
      </w:r>
    </w:p>
    <w:p w14:paraId="53F3B83B" w14:textId="77777777" w:rsidR="00DC54CA" w:rsidRPr="009B42F5" w:rsidRDefault="00DC54CA" w:rsidP="001407AB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DC54CA" w:rsidRPr="009B42F5" w:rsidSect="009E539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37B4E"/>
    <w:multiLevelType w:val="hybridMultilevel"/>
    <w:tmpl w:val="57E43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748E5"/>
    <w:multiLevelType w:val="hybridMultilevel"/>
    <w:tmpl w:val="941A268C"/>
    <w:lvl w:ilvl="0" w:tplc="9244A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84EF4"/>
    <w:multiLevelType w:val="hybridMultilevel"/>
    <w:tmpl w:val="37F29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87DD9"/>
    <w:multiLevelType w:val="multilevel"/>
    <w:tmpl w:val="92B836C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2"/>
      <w:lvlJc w:val="left"/>
      <w:pPr>
        <w:ind w:left="546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3F5668"/>
    <w:multiLevelType w:val="multilevel"/>
    <w:tmpl w:val="5A9C67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84D5495"/>
    <w:multiLevelType w:val="hybridMultilevel"/>
    <w:tmpl w:val="71344AB4"/>
    <w:lvl w:ilvl="0" w:tplc="8DCA11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06EFF"/>
    <w:multiLevelType w:val="hybridMultilevel"/>
    <w:tmpl w:val="941A268C"/>
    <w:lvl w:ilvl="0" w:tplc="9244A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33234B"/>
    <w:multiLevelType w:val="hybridMultilevel"/>
    <w:tmpl w:val="2AF43258"/>
    <w:lvl w:ilvl="0" w:tplc="EB64F95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6F7"/>
    <w:rsid w:val="000521FC"/>
    <w:rsid w:val="00074E07"/>
    <w:rsid w:val="000D2396"/>
    <w:rsid w:val="001150D9"/>
    <w:rsid w:val="001200F9"/>
    <w:rsid w:val="001407AB"/>
    <w:rsid w:val="001A72A3"/>
    <w:rsid w:val="001E2D66"/>
    <w:rsid w:val="001E5E10"/>
    <w:rsid w:val="002B0C34"/>
    <w:rsid w:val="0031107E"/>
    <w:rsid w:val="0032337A"/>
    <w:rsid w:val="003A4256"/>
    <w:rsid w:val="003B1322"/>
    <w:rsid w:val="003B4F97"/>
    <w:rsid w:val="003D2FCF"/>
    <w:rsid w:val="00400CC3"/>
    <w:rsid w:val="00442A6F"/>
    <w:rsid w:val="00444DA9"/>
    <w:rsid w:val="00484136"/>
    <w:rsid w:val="004914DF"/>
    <w:rsid w:val="004D66C9"/>
    <w:rsid w:val="004F1EE1"/>
    <w:rsid w:val="00523E55"/>
    <w:rsid w:val="005543DC"/>
    <w:rsid w:val="005663BB"/>
    <w:rsid w:val="005B0CCB"/>
    <w:rsid w:val="00614304"/>
    <w:rsid w:val="00715118"/>
    <w:rsid w:val="0073073E"/>
    <w:rsid w:val="00774245"/>
    <w:rsid w:val="007973FF"/>
    <w:rsid w:val="007A75B9"/>
    <w:rsid w:val="007C6572"/>
    <w:rsid w:val="008179A8"/>
    <w:rsid w:val="00834F55"/>
    <w:rsid w:val="00870C61"/>
    <w:rsid w:val="00894CD8"/>
    <w:rsid w:val="008E6FB1"/>
    <w:rsid w:val="008F1FF2"/>
    <w:rsid w:val="00902878"/>
    <w:rsid w:val="00937D76"/>
    <w:rsid w:val="00956705"/>
    <w:rsid w:val="00980459"/>
    <w:rsid w:val="009B109B"/>
    <w:rsid w:val="009B42F5"/>
    <w:rsid w:val="009C046F"/>
    <w:rsid w:val="009E11B1"/>
    <w:rsid w:val="009E5392"/>
    <w:rsid w:val="009E636D"/>
    <w:rsid w:val="00A75821"/>
    <w:rsid w:val="00AC7620"/>
    <w:rsid w:val="00AF43C3"/>
    <w:rsid w:val="00B02DE0"/>
    <w:rsid w:val="00B208A9"/>
    <w:rsid w:val="00B50E4D"/>
    <w:rsid w:val="00B620E4"/>
    <w:rsid w:val="00B97E07"/>
    <w:rsid w:val="00BA4BAA"/>
    <w:rsid w:val="00BC327C"/>
    <w:rsid w:val="00C80BC4"/>
    <w:rsid w:val="00C846F7"/>
    <w:rsid w:val="00C90302"/>
    <w:rsid w:val="00D046B4"/>
    <w:rsid w:val="00D34E2B"/>
    <w:rsid w:val="00D8363E"/>
    <w:rsid w:val="00DB6C80"/>
    <w:rsid w:val="00DC54CA"/>
    <w:rsid w:val="00E17D53"/>
    <w:rsid w:val="00E27D90"/>
    <w:rsid w:val="00E326AD"/>
    <w:rsid w:val="00F4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5506B"/>
  <w15:docId w15:val="{AA579ABF-6FC5-4C85-8951-3EB8800F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396"/>
    <w:pPr>
      <w:ind w:left="720"/>
      <w:contextualSpacing/>
    </w:pPr>
  </w:style>
  <w:style w:type="table" w:styleId="a4">
    <w:name w:val="Table Grid"/>
    <w:basedOn w:val="a1"/>
    <w:uiPriority w:val="39"/>
    <w:rsid w:val="00140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B0CC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02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878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unhideWhenUsed/>
    <w:rsid w:val="0071511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71511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2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135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53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8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ocs.cntd.ru/document/5735361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 Дмитрий Эдуардович</dc:creator>
  <cp:keywords/>
  <dc:description/>
  <cp:lastModifiedBy>Гусева Светлана Витальевна</cp:lastModifiedBy>
  <cp:revision>4</cp:revision>
  <cp:lastPrinted>2026-08-05T06:45:00Z</cp:lastPrinted>
  <dcterms:created xsi:type="dcterms:W3CDTF">2026-08-31T11:48:00Z</dcterms:created>
  <dcterms:modified xsi:type="dcterms:W3CDTF">2026-09-02T10:57:00Z</dcterms:modified>
</cp:coreProperties>
</file>