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F90" w:rsidRPr="00400A54" w:rsidRDefault="00C47FF7" w:rsidP="00400A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bidi="en-US"/>
        </w:rPr>
      </w:pPr>
      <w:r w:rsidRPr="00400A54">
        <w:rPr>
          <w:rFonts w:ascii="Times New Roman" w:eastAsia="Times New Roman" w:hAnsi="Times New Roman" w:cs="Times New Roman"/>
          <w:b/>
          <w:lang w:bidi="en-US"/>
        </w:rPr>
        <w:t xml:space="preserve">Приложение №2 </w:t>
      </w:r>
    </w:p>
    <w:p w:rsidR="00F46F90" w:rsidRPr="00400A54" w:rsidRDefault="00C47FF7" w:rsidP="00400A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bidi="en-US"/>
        </w:rPr>
      </w:pPr>
      <w:r w:rsidRPr="00400A54">
        <w:rPr>
          <w:rFonts w:ascii="Times New Roman" w:eastAsia="Times New Roman" w:hAnsi="Times New Roman" w:cs="Times New Roman"/>
          <w:b/>
          <w:lang w:bidi="en-US"/>
        </w:rPr>
        <w:t xml:space="preserve"> к Извещению  </w:t>
      </w:r>
    </w:p>
    <w:p w:rsidR="00400A54" w:rsidRPr="00400A54" w:rsidRDefault="00400A54" w:rsidP="00400A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5"/>
          <w:lang w:bidi="en-US"/>
        </w:rPr>
      </w:pPr>
      <w:r w:rsidRPr="00400A54">
        <w:rPr>
          <w:rFonts w:ascii="Times New Roman" w:hAnsi="Times New Roman" w:cs="Times New Roman"/>
          <w:b/>
          <w:bCs/>
          <w:color w:val="000000"/>
          <w:spacing w:val="5"/>
          <w:lang w:bidi="en-US"/>
        </w:rPr>
        <w:t>ТЕХНИЧЕСКОЕ  ЗАДАНИЕ</w:t>
      </w:r>
    </w:p>
    <w:p w:rsidR="00400A54" w:rsidRPr="00400A54" w:rsidRDefault="00400A54" w:rsidP="00400A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pacing w:val="5"/>
          <w:u w:val="single"/>
          <w:lang w:bidi="en-US"/>
        </w:rPr>
      </w:pPr>
      <w:r w:rsidRPr="00400A54">
        <w:rPr>
          <w:rFonts w:ascii="Times New Roman" w:hAnsi="Times New Roman" w:cs="Times New Roman"/>
          <w:bCs/>
          <w:i/>
          <w:color w:val="000000"/>
          <w:spacing w:val="5"/>
          <w:u w:val="single"/>
          <w:lang w:bidi="en-US"/>
        </w:rPr>
        <w:t>на оказание услуг по транспортированию предварительно очищенного фильтрационного (дренажного) и поверхностного (дождевые и талые воды) стоков с последующей их передачей для доочистки в организацию водопроводно-канализационного хозяйства («Услуги»)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6602"/>
      </w:tblGrid>
      <w:tr w:rsidR="00400A54" w:rsidRPr="00400A54" w:rsidTr="00FC77CD">
        <w:tc>
          <w:tcPr>
            <w:tcW w:w="2603" w:type="dxa"/>
            <w:shd w:val="clear" w:color="auto" w:fill="auto"/>
          </w:tcPr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t>Адрес нахождения объекта оказания Услуг</w:t>
            </w:r>
          </w:p>
        </w:tc>
        <w:tc>
          <w:tcPr>
            <w:tcW w:w="6602" w:type="dxa"/>
            <w:shd w:val="clear" w:color="auto" w:fill="auto"/>
          </w:tcPr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t>Нижегородская область, г. Дзержинск, шоссе Московское, 56. Действующий полигон ТКО «МАГ-1».</w:t>
            </w:r>
          </w:p>
        </w:tc>
      </w:tr>
      <w:tr w:rsidR="00400A54" w:rsidRPr="00400A54" w:rsidTr="00FC77CD">
        <w:tc>
          <w:tcPr>
            <w:tcW w:w="2603" w:type="dxa"/>
            <w:shd w:val="clear" w:color="auto" w:fill="auto"/>
          </w:tcPr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spacing w:val="5"/>
                <w:lang w:bidi="en-US"/>
              </w:rPr>
              <w:t xml:space="preserve">1. Характеристика фильтрационного стока </w:t>
            </w:r>
          </w:p>
        </w:tc>
        <w:tc>
          <w:tcPr>
            <w:tcW w:w="6602" w:type="dxa"/>
            <w:shd w:val="clear" w:color="auto" w:fill="auto"/>
          </w:tcPr>
          <w:p w:rsidR="00400A54" w:rsidRPr="00400A54" w:rsidRDefault="00400A54" w:rsidP="00400A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spacing w:val="5"/>
                <w:lang w:bidi="en-US"/>
              </w:rPr>
              <w:t xml:space="preserve">1. Фильтрационный сток действующего полигона «МАГ-1», в контексте настоящего Технического задания, не является хозяйственно-бытовым стоком, не является отходом, а представляет собой  воды, образующиеся за счет инфильтрации атмосферных осадков через массу размещенных на теле действующего полигона отходов, загрязненные растворимыми в воде компонентами отходов; при размещении отходов, содержащих воду и/или природные органические вещества, фильтрационные воды, могут включать воду, входящую в состав отходов, а также воду, образующуюся в результате биохимических процессов деструкции органических компонентов отходов. </w:t>
            </w:r>
          </w:p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spacing w:val="5"/>
                <w:lang w:bidi="en-US"/>
              </w:rPr>
              <w:t>2. Химический состав исходного фильтрационного стока до предварительной очистки на собственных очистных сооружениях Заказчика:</w:t>
            </w:r>
          </w:p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spacing w:val="5"/>
                <w:lang w:bidi="en-US"/>
              </w:rPr>
              <w:t>ХПК- 22 000 мг/м³</w:t>
            </w:r>
          </w:p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spacing w:val="5"/>
                <w:lang w:bidi="en-US"/>
              </w:rPr>
              <w:t>БПК 5 – 13 000 мг/м³</w:t>
            </w:r>
          </w:p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spacing w:val="5"/>
                <w:lang w:bidi="en-US"/>
              </w:rPr>
              <w:t>Хлориды -2500 мг/м³</w:t>
            </w:r>
          </w:p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spacing w:val="5"/>
                <w:lang w:bidi="en-US"/>
              </w:rPr>
              <w:t>Ион аммония – 750 мг/м³</w:t>
            </w:r>
          </w:p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spacing w:val="5"/>
                <w:lang w:bidi="en-US"/>
              </w:rPr>
              <w:t>Нитраты – 300 мг/м³</w:t>
            </w:r>
          </w:p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lang w:bidi="en-US"/>
              </w:rPr>
            </w:pPr>
          </w:p>
        </w:tc>
      </w:tr>
      <w:tr w:rsidR="00400A54" w:rsidRPr="00400A54" w:rsidTr="00FC77CD">
        <w:tc>
          <w:tcPr>
            <w:tcW w:w="2603" w:type="dxa"/>
            <w:shd w:val="clear" w:color="auto" w:fill="auto"/>
          </w:tcPr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spacing w:val="5"/>
                <w:lang w:bidi="en-US"/>
              </w:rPr>
              <w:t xml:space="preserve">2. Характеристика объекта </w:t>
            </w:r>
          </w:p>
        </w:tc>
        <w:tc>
          <w:tcPr>
            <w:tcW w:w="6602" w:type="dxa"/>
            <w:shd w:val="clear" w:color="auto" w:fill="auto"/>
          </w:tcPr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spacing w:val="5"/>
                <w:lang w:bidi="en-US"/>
              </w:rPr>
              <w:t>Пруды-накопители, расположенные на территории действующего полигона «МАГ-1»: 2 единицы.</w:t>
            </w:r>
          </w:p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spacing w:val="5"/>
                <w:lang w:bidi="en-US"/>
              </w:rPr>
              <w:t xml:space="preserve">Пруд-накопитель №1. </w:t>
            </w:r>
          </w:p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spacing w:val="5"/>
                <w:lang w:bidi="en-US"/>
              </w:rPr>
              <w:t>Подъездные пути: материал покрытия щебень, грунт.</w:t>
            </w:r>
          </w:p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spacing w:val="5"/>
                <w:lang w:bidi="en-US"/>
              </w:rPr>
              <w:t>Габаритные размеры разворотной площадки: 9 метров на 4 метра.</w:t>
            </w:r>
          </w:p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spacing w:val="5"/>
                <w:lang w:bidi="en-US"/>
              </w:rPr>
              <w:t xml:space="preserve">Пруд накопитель №2. </w:t>
            </w:r>
          </w:p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spacing w:val="5"/>
                <w:lang w:bidi="en-US"/>
              </w:rPr>
              <w:t>Подъездные пути: щебень, грунт.</w:t>
            </w:r>
          </w:p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spacing w:val="5"/>
                <w:lang w:bidi="en-US"/>
              </w:rPr>
              <w:t>Габаритные размеры разворотной площадки: 9 метров на 4 метра.</w:t>
            </w:r>
          </w:p>
        </w:tc>
      </w:tr>
      <w:tr w:rsidR="00400A54" w:rsidRPr="00400A54" w:rsidTr="00FC77CD">
        <w:tc>
          <w:tcPr>
            <w:tcW w:w="2603" w:type="dxa"/>
            <w:shd w:val="clear" w:color="auto" w:fill="auto"/>
          </w:tcPr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t>3. Оказываемые Услуги</w:t>
            </w:r>
          </w:p>
        </w:tc>
        <w:tc>
          <w:tcPr>
            <w:tcW w:w="6602" w:type="dxa"/>
            <w:shd w:val="clear" w:color="auto" w:fill="auto"/>
          </w:tcPr>
          <w:p w:rsidR="00400A54" w:rsidRPr="00400A54" w:rsidRDefault="00400A54" w:rsidP="00400A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t xml:space="preserve">1. </w:t>
            </w:r>
            <w:r w:rsidRPr="00400A54">
              <w:rPr>
                <w:rFonts w:ascii="Times New Roman" w:hAnsi="Times New Roman" w:cs="Times New Roman"/>
                <w:bCs/>
                <w:spacing w:val="5"/>
                <w:lang w:bidi="en-US"/>
              </w:rPr>
              <w:t xml:space="preserve">Откачка (согласно заявке (указанию) Заказчика из прудов-накопителей </w:t>
            </w:r>
            <w:r w:rsidRPr="00400A54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t>предварительно очищенного фильтрационного (дренажного) и поверхностного (дождевые и талые воды) стоков.</w:t>
            </w:r>
          </w:p>
          <w:p w:rsidR="00400A54" w:rsidRPr="00400A54" w:rsidRDefault="00400A54" w:rsidP="00400A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t>2. Транспортирование вышеуказанных стоков с последующей их передачей для доочистки в организацию водопроводно-канализационного хозяйства.</w:t>
            </w:r>
          </w:p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</w:pPr>
          </w:p>
        </w:tc>
      </w:tr>
      <w:tr w:rsidR="00400A54" w:rsidRPr="00400A54" w:rsidTr="00FC77CD">
        <w:tc>
          <w:tcPr>
            <w:tcW w:w="2603" w:type="dxa"/>
            <w:shd w:val="clear" w:color="auto" w:fill="auto"/>
          </w:tcPr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t>4. Срок оказания услуг</w:t>
            </w:r>
          </w:p>
        </w:tc>
        <w:tc>
          <w:tcPr>
            <w:tcW w:w="6602" w:type="dxa"/>
            <w:shd w:val="clear" w:color="auto" w:fill="auto"/>
          </w:tcPr>
          <w:p w:rsidR="00400A54" w:rsidRPr="00400A54" w:rsidRDefault="00400A54" w:rsidP="007872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t>С момент</w:t>
            </w:r>
            <w:r w:rsidR="00470E03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t>а заключения договора и по 3</w:t>
            </w:r>
            <w:r w:rsidR="00787267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t>0</w:t>
            </w:r>
            <w:r w:rsidR="00470E03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t>.</w:t>
            </w:r>
            <w:r w:rsidR="00787267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t>09</w:t>
            </w:r>
            <w:bookmarkStart w:id="0" w:name="_GoBack"/>
            <w:bookmarkEnd w:id="0"/>
            <w:r w:rsidRPr="00400A54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t>.2026 г.</w:t>
            </w:r>
          </w:p>
        </w:tc>
      </w:tr>
      <w:tr w:rsidR="00400A54" w:rsidRPr="00400A54" w:rsidTr="00FC77CD">
        <w:tc>
          <w:tcPr>
            <w:tcW w:w="2603" w:type="dxa"/>
            <w:shd w:val="clear" w:color="auto" w:fill="auto"/>
          </w:tcPr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t xml:space="preserve">5. Требования к оказываемым услугам </w:t>
            </w:r>
          </w:p>
        </w:tc>
        <w:tc>
          <w:tcPr>
            <w:tcW w:w="6602" w:type="dxa"/>
            <w:shd w:val="clear" w:color="auto" w:fill="auto"/>
          </w:tcPr>
          <w:p w:rsidR="00400A54" w:rsidRPr="00400A54" w:rsidRDefault="00400A54" w:rsidP="00400A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t>1. Услуги оказываются строго в порядке и по правилам, установленным действующим законодательством Российской Федерации для выполнения таких работ, с полным соблюдением всех функционирующих санитарно-эпидемиологических и экологических норм.</w:t>
            </w:r>
          </w:p>
          <w:p w:rsidR="00400A54" w:rsidRPr="00400A54" w:rsidRDefault="00400A54" w:rsidP="00400A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t xml:space="preserve">2. Исполнитель обязан при оказании Услуг минимизировать вредное воздействие на окружающую среду, соблюдая действующие в Российской Федерации законодательные </w:t>
            </w:r>
            <w:r w:rsidRPr="00400A54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lastRenderedPageBreak/>
              <w:t>требования природоохранного, земельного, водного, лесного законодательства.</w:t>
            </w:r>
          </w:p>
          <w:p w:rsidR="00400A54" w:rsidRPr="00400A54" w:rsidRDefault="00400A54" w:rsidP="00400A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spacing w:val="5"/>
                <w:lang w:bidi="en-US"/>
              </w:rPr>
              <w:t>3. Исполнитель самостоятельно отслеживает сроки действия всех разрешительных документов организаций,  осуществляющих прием предварительно очищенных стоков Заказчика на свой объект и их последующую очистку, и договоры с ними. Не менее чем за 20 (двадцать) рабочих дней до истечения срока их действия Исполнитель пролонгирует, либо перезаключает указанные договоры, и в обязательном порядке представляет их  заверенные копии Заказчику.</w:t>
            </w:r>
          </w:p>
        </w:tc>
      </w:tr>
      <w:tr w:rsidR="00400A54" w:rsidRPr="00400A54" w:rsidTr="00FC77CD">
        <w:tc>
          <w:tcPr>
            <w:tcW w:w="2603" w:type="dxa"/>
            <w:shd w:val="clear" w:color="auto" w:fill="auto"/>
          </w:tcPr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lastRenderedPageBreak/>
              <w:t>6. Объем оказываемых услуг</w:t>
            </w:r>
          </w:p>
        </w:tc>
        <w:tc>
          <w:tcPr>
            <w:tcW w:w="6602" w:type="dxa"/>
            <w:shd w:val="clear" w:color="auto" w:fill="auto"/>
          </w:tcPr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t xml:space="preserve">По заявкам Заказчика в объеме </w:t>
            </w:r>
            <w:r w:rsidRPr="00400A54">
              <w:rPr>
                <w:rFonts w:ascii="Times New Roman" w:hAnsi="Times New Roman" w:cs="Times New Roman"/>
                <w:bCs/>
                <w:spacing w:val="5"/>
                <w:lang w:bidi="en-US"/>
              </w:rPr>
              <w:t>7 000</w:t>
            </w:r>
            <w:r w:rsidRPr="00400A54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t xml:space="preserve"> м3 в течение срока действия договора. </w:t>
            </w:r>
          </w:p>
        </w:tc>
      </w:tr>
      <w:tr w:rsidR="00400A54" w:rsidRPr="00400A54" w:rsidTr="00FC77CD">
        <w:tc>
          <w:tcPr>
            <w:tcW w:w="2603" w:type="dxa"/>
            <w:shd w:val="clear" w:color="auto" w:fill="auto"/>
          </w:tcPr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t>7. Специальные транспортные средства</w:t>
            </w:r>
          </w:p>
        </w:tc>
        <w:tc>
          <w:tcPr>
            <w:tcW w:w="6602" w:type="dxa"/>
            <w:shd w:val="clear" w:color="auto" w:fill="auto"/>
          </w:tcPr>
          <w:p w:rsidR="00400A54" w:rsidRPr="00400A54" w:rsidRDefault="00400A54" w:rsidP="00400A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spacing w:val="5"/>
                <w:lang w:bidi="en-US"/>
              </w:rPr>
              <w:t xml:space="preserve">Исполнитель </w:t>
            </w:r>
            <w:r w:rsidRPr="00400A54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t xml:space="preserve">гарантирует Заказчику, что  на время оказания Услуг имеет в наличии    на праве собственности или ином законном основании не менее трех исправных специальных транспортных средств, оборудованных цистернами объемом от 10м3. </w:t>
            </w:r>
          </w:p>
        </w:tc>
      </w:tr>
      <w:tr w:rsidR="00400A54" w:rsidRPr="00400A54" w:rsidTr="00FC77CD">
        <w:tc>
          <w:tcPr>
            <w:tcW w:w="2603" w:type="dxa"/>
            <w:shd w:val="clear" w:color="auto" w:fill="auto"/>
          </w:tcPr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t>8. Требования к специальным транспортным средствам</w:t>
            </w:r>
          </w:p>
        </w:tc>
        <w:tc>
          <w:tcPr>
            <w:tcW w:w="6602" w:type="dxa"/>
            <w:shd w:val="clear" w:color="auto" w:fill="auto"/>
          </w:tcPr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t xml:space="preserve">1. Конструкция, </w:t>
            </w:r>
            <w:r w:rsidRPr="00400A54">
              <w:rPr>
                <w:rFonts w:ascii="Times New Roman" w:hAnsi="Times New Roman" w:cs="Times New Roman"/>
                <w:bCs/>
                <w:spacing w:val="5"/>
                <w:lang w:bidi="en-US"/>
              </w:rPr>
              <w:t xml:space="preserve">условия и габариты  специального транспортного средства должны: </w:t>
            </w:r>
          </w:p>
          <w:p w:rsidR="00400A54" w:rsidRPr="00400A54" w:rsidRDefault="00400A54" w:rsidP="00400A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spacing w:val="5"/>
                <w:lang w:bidi="en-US"/>
              </w:rPr>
              <w:t xml:space="preserve">- обеспечить возможность беспрепятственного проезда по территории действующего полигона ТКО «МАГ-1» к месту откачки предварительно очищенного фильтрационного стока; </w:t>
            </w:r>
          </w:p>
          <w:p w:rsidR="00400A54" w:rsidRPr="00400A54" w:rsidRDefault="00400A54" w:rsidP="00400A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color w:val="FF0000"/>
                <w:spacing w:val="5"/>
                <w:lang w:bidi="en-US"/>
              </w:rPr>
              <w:t xml:space="preserve">- </w:t>
            </w:r>
            <w:r w:rsidRPr="00400A54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t xml:space="preserve"> исключать возможность аварийных ситуаций, потерь в процессе транспортирования стоков, загрязнения окружающей среды по пути следования, причинения вреда здоровью людей, хозяйственным и иным объектам;</w:t>
            </w:r>
          </w:p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t>- соответствовать требованиям санитарных норм и правил.</w:t>
            </w:r>
          </w:p>
          <w:p w:rsidR="00400A54" w:rsidRPr="00400A54" w:rsidRDefault="00400A54" w:rsidP="00400A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t xml:space="preserve">  2. Специальное транспортное средство Исполнителя должно быть оборудовано приемником GPS («Глонасс»).     Исполнитель, </w:t>
            </w:r>
            <w:r w:rsidRPr="00400A54">
              <w:rPr>
                <w:rFonts w:ascii="Times New Roman" w:hAnsi="Times New Roman" w:cs="Times New Roman"/>
                <w:bCs/>
                <w:spacing w:val="5"/>
                <w:lang w:bidi="en-US"/>
              </w:rPr>
              <w:t xml:space="preserve">в течение пяти календарных дней после окончания месяца, в котором оказывались Услуги, обязан передать Заказчику на электронном носителе данные «GPS-трекинга» по всем рейсам спецтранспорта, выполнявшего транспортирования стоков». </w:t>
            </w:r>
          </w:p>
        </w:tc>
      </w:tr>
      <w:tr w:rsidR="00400A54" w:rsidRPr="00400A54" w:rsidTr="00FC77CD">
        <w:tc>
          <w:tcPr>
            <w:tcW w:w="2603" w:type="dxa"/>
            <w:shd w:val="clear" w:color="auto" w:fill="auto"/>
          </w:tcPr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t>9. Порядок оказания Услуг</w:t>
            </w:r>
          </w:p>
        </w:tc>
        <w:tc>
          <w:tcPr>
            <w:tcW w:w="6602" w:type="dxa"/>
            <w:shd w:val="clear" w:color="auto" w:fill="auto"/>
          </w:tcPr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t>Прибытие спецтранспорта Исполнителя на объект Заказчика:  в течение 2 (двух) часов после получения заявки на Услугу в устной (посредством телефонной связи)  или письменной (на электронную почту Исполнителя) форме.</w:t>
            </w:r>
          </w:p>
        </w:tc>
      </w:tr>
      <w:tr w:rsidR="00400A54" w:rsidRPr="00400A54" w:rsidTr="00FC77CD">
        <w:tc>
          <w:tcPr>
            <w:tcW w:w="2603" w:type="dxa"/>
            <w:shd w:val="clear" w:color="auto" w:fill="auto"/>
          </w:tcPr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t>10. Режим оказания Услуг</w:t>
            </w:r>
          </w:p>
        </w:tc>
        <w:tc>
          <w:tcPr>
            <w:tcW w:w="6602" w:type="dxa"/>
            <w:shd w:val="clear" w:color="auto" w:fill="auto"/>
          </w:tcPr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color w:val="000000"/>
                <w:spacing w:val="5"/>
                <w:lang w:bidi="en-US"/>
              </w:rPr>
              <w:t>Ежедневно, с понедельника по воскресенье, с 10-00 до 15-00 по московскому времени. Режим оказания Услуг может быть изменен по согласованию с Заказчиком.</w:t>
            </w:r>
          </w:p>
        </w:tc>
      </w:tr>
      <w:tr w:rsidR="00400A54" w:rsidRPr="00400A54" w:rsidTr="00FC77CD">
        <w:tc>
          <w:tcPr>
            <w:tcW w:w="2603" w:type="dxa"/>
            <w:shd w:val="clear" w:color="auto" w:fill="auto"/>
          </w:tcPr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spacing w:val="5"/>
                <w:lang w:bidi="en-US"/>
              </w:rPr>
              <w:t>11. Обязательные условия</w:t>
            </w:r>
          </w:p>
        </w:tc>
        <w:tc>
          <w:tcPr>
            <w:tcW w:w="6602" w:type="dxa"/>
            <w:shd w:val="clear" w:color="auto" w:fill="auto"/>
          </w:tcPr>
          <w:p w:rsidR="00400A54" w:rsidRPr="00400A54" w:rsidRDefault="00400A54" w:rsidP="00400A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spacing w:val="5"/>
                <w:lang w:bidi="en-US"/>
              </w:rPr>
              <w:t>1.Исполнитель, не позднее даты подписания Заказчиком договора на оказание услуг по транспортированию фильтрационного стока,  предоставляет  заверенную копию действующего договора на весь период оказания Услуг с организацией водопроводно-канализационного хозяйства на прием и доочистку очищенных фильтрационных  стоков Заказчика в объеме не менее 350 м3 в сутки.</w:t>
            </w:r>
          </w:p>
          <w:p w:rsidR="00400A54" w:rsidRPr="00400A54" w:rsidRDefault="00400A54" w:rsidP="00400A54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pacing w:val="5"/>
                <w:lang w:bidi="en-US"/>
              </w:rPr>
            </w:pPr>
            <w:r w:rsidRPr="00400A54">
              <w:rPr>
                <w:rFonts w:ascii="Times New Roman" w:eastAsia="Times New Roman" w:hAnsi="Times New Roman" w:cs="Times New Roman"/>
                <w:bCs/>
                <w:spacing w:val="5"/>
                <w:lang w:bidi="en-US"/>
              </w:rPr>
              <w:t xml:space="preserve">2. В случае наличия у Исполнителя собственных очистных сооружений - предоставляются  копии правоустанавливающих документов, технического паспорта на указанное оборудование, а также копии разрешительных документов на деятельность, связанную с  эксплуатацией этого оборудования: решение о предоставлении водного объекта в пользование, разрешение на сброс в водный объект, выписка из реестра о постановке объекта НВОС (очистных сооружений)  на учет. В случае если очищенный сток используется для собственных нужд </w:t>
            </w:r>
            <w:r w:rsidRPr="00400A54">
              <w:rPr>
                <w:rFonts w:ascii="Times New Roman" w:eastAsia="Times New Roman" w:hAnsi="Times New Roman" w:cs="Times New Roman"/>
                <w:bCs/>
                <w:spacing w:val="5"/>
                <w:lang w:bidi="en-US"/>
              </w:rPr>
              <w:lastRenderedPageBreak/>
              <w:t>Исполнителя, предоставить копию  заключения ГЭЭ, где указано такое использование.</w:t>
            </w:r>
          </w:p>
        </w:tc>
      </w:tr>
      <w:tr w:rsidR="00400A54" w:rsidRPr="00400A54" w:rsidTr="00FC77CD">
        <w:tc>
          <w:tcPr>
            <w:tcW w:w="2603" w:type="dxa"/>
            <w:shd w:val="clear" w:color="auto" w:fill="auto"/>
          </w:tcPr>
          <w:p w:rsidR="00400A54" w:rsidRPr="00400A54" w:rsidRDefault="00400A54" w:rsidP="00400A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5"/>
                <w:lang w:bidi="en-US"/>
              </w:rPr>
            </w:pPr>
            <w:r w:rsidRPr="00400A54">
              <w:rPr>
                <w:rFonts w:ascii="Times New Roman" w:hAnsi="Times New Roman" w:cs="Times New Roman"/>
                <w:bCs/>
                <w:spacing w:val="5"/>
                <w:lang w:bidi="en-US"/>
              </w:rPr>
              <w:lastRenderedPageBreak/>
              <w:t>12. Подтверждающие документы</w:t>
            </w:r>
          </w:p>
        </w:tc>
        <w:tc>
          <w:tcPr>
            <w:tcW w:w="6602" w:type="dxa"/>
            <w:shd w:val="clear" w:color="auto" w:fill="auto"/>
          </w:tcPr>
          <w:p w:rsidR="00400A54" w:rsidRPr="00400A54" w:rsidRDefault="00400A54" w:rsidP="00400A54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pacing w:val="5"/>
                <w:lang w:bidi="en-US"/>
              </w:rPr>
            </w:pPr>
            <w:r w:rsidRPr="00400A54">
              <w:rPr>
                <w:rFonts w:ascii="Times New Roman" w:eastAsia="Times New Roman" w:hAnsi="Times New Roman" w:cs="Times New Roman"/>
                <w:bCs/>
                <w:spacing w:val="5"/>
                <w:lang w:bidi="en-US"/>
              </w:rPr>
              <w:t>В подтверждение факта  передачи предварительно очищенных фильтрационных стоков Заказчика на доочистку Исполнитель  передает Заказчику  оригиналы транспортных накладных с подписью и печатью организации водопроводно-канализационного хозяйства на каждый рейс.</w:t>
            </w:r>
          </w:p>
        </w:tc>
      </w:tr>
    </w:tbl>
    <w:p w:rsidR="00400A54" w:rsidRPr="00400A54" w:rsidRDefault="00400A54" w:rsidP="00400A5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pacing w:val="5"/>
          <w:lang w:bidi="en-US"/>
        </w:rPr>
      </w:pPr>
    </w:p>
    <w:p w:rsidR="00F46F90" w:rsidRDefault="00F46F90" w:rsidP="00400A54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bidi="en-US"/>
        </w:rPr>
      </w:pPr>
    </w:p>
    <w:sectPr w:rsidR="00F46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EED" w:rsidRDefault="00597EED">
      <w:pPr>
        <w:spacing w:line="240" w:lineRule="auto"/>
      </w:pPr>
      <w:r>
        <w:separator/>
      </w:r>
    </w:p>
  </w:endnote>
  <w:endnote w:type="continuationSeparator" w:id="0">
    <w:p w:rsidR="00597EED" w:rsidRDefault="00597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EED" w:rsidRDefault="00597EED">
      <w:pPr>
        <w:spacing w:after="0"/>
      </w:pPr>
      <w:r>
        <w:separator/>
      </w:r>
    </w:p>
  </w:footnote>
  <w:footnote w:type="continuationSeparator" w:id="0">
    <w:p w:rsidR="00597EED" w:rsidRDefault="00597E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A04FA"/>
    <w:multiLevelType w:val="multilevel"/>
    <w:tmpl w:val="654A0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2A"/>
    <w:rsid w:val="00024C21"/>
    <w:rsid w:val="0005212B"/>
    <w:rsid w:val="00074C2A"/>
    <w:rsid w:val="00076293"/>
    <w:rsid w:val="0008327E"/>
    <w:rsid w:val="00096B94"/>
    <w:rsid w:val="000A3739"/>
    <w:rsid w:val="000B19FE"/>
    <w:rsid w:val="000E73CB"/>
    <w:rsid w:val="00105C0F"/>
    <w:rsid w:val="00166387"/>
    <w:rsid w:val="0016751B"/>
    <w:rsid w:val="00167EF2"/>
    <w:rsid w:val="001B0630"/>
    <w:rsid w:val="001B4E38"/>
    <w:rsid w:val="0020159D"/>
    <w:rsid w:val="0022183E"/>
    <w:rsid w:val="00266F1D"/>
    <w:rsid w:val="00271A86"/>
    <w:rsid w:val="002834BC"/>
    <w:rsid w:val="002925E8"/>
    <w:rsid w:val="002A572A"/>
    <w:rsid w:val="002B36B7"/>
    <w:rsid w:val="002B6121"/>
    <w:rsid w:val="002D3924"/>
    <w:rsid w:val="002E29B3"/>
    <w:rsid w:val="002F0D7C"/>
    <w:rsid w:val="003043E9"/>
    <w:rsid w:val="0032714D"/>
    <w:rsid w:val="00344B81"/>
    <w:rsid w:val="00351931"/>
    <w:rsid w:val="003A303B"/>
    <w:rsid w:val="003A46F2"/>
    <w:rsid w:val="003C7CBA"/>
    <w:rsid w:val="003D4675"/>
    <w:rsid w:val="00400A54"/>
    <w:rsid w:val="0043718C"/>
    <w:rsid w:val="00461DF4"/>
    <w:rsid w:val="00470E03"/>
    <w:rsid w:val="004A3500"/>
    <w:rsid w:val="004A6FC8"/>
    <w:rsid w:val="005031A2"/>
    <w:rsid w:val="00523637"/>
    <w:rsid w:val="0054335D"/>
    <w:rsid w:val="00550BC3"/>
    <w:rsid w:val="005579A3"/>
    <w:rsid w:val="00563B05"/>
    <w:rsid w:val="00582BF3"/>
    <w:rsid w:val="00583122"/>
    <w:rsid w:val="00597EED"/>
    <w:rsid w:val="005B6DE8"/>
    <w:rsid w:val="005C07A9"/>
    <w:rsid w:val="005C5ADB"/>
    <w:rsid w:val="005D33DB"/>
    <w:rsid w:val="005D477A"/>
    <w:rsid w:val="005E5EBA"/>
    <w:rsid w:val="00626685"/>
    <w:rsid w:val="006346E7"/>
    <w:rsid w:val="006571A8"/>
    <w:rsid w:val="006E41BE"/>
    <w:rsid w:val="006E5619"/>
    <w:rsid w:val="00714343"/>
    <w:rsid w:val="007226C0"/>
    <w:rsid w:val="007332FC"/>
    <w:rsid w:val="00751BBD"/>
    <w:rsid w:val="00762D00"/>
    <w:rsid w:val="00787267"/>
    <w:rsid w:val="00795487"/>
    <w:rsid w:val="007C4C7A"/>
    <w:rsid w:val="007F39AA"/>
    <w:rsid w:val="0080463F"/>
    <w:rsid w:val="00843C4B"/>
    <w:rsid w:val="00847A71"/>
    <w:rsid w:val="00867129"/>
    <w:rsid w:val="00870547"/>
    <w:rsid w:val="008B235B"/>
    <w:rsid w:val="008B56C7"/>
    <w:rsid w:val="008C10C0"/>
    <w:rsid w:val="008F29DD"/>
    <w:rsid w:val="00990811"/>
    <w:rsid w:val="009A021E"/>
    <w:rsid w:val="009B3053"/>
    <w:rsid w:val="009E44CD"/>
    <w:rsid w:val="009E5A12"/>
    <w:rsid w:val="00A31804"/>
    <w:rsid w:val="00A4077F"/>
    <w:rsid w:val="00A47E21"/>
    <w:rsid w:val="00A50082"/>
    <w:rsid w:val="00A57ACE"/>
    <w:rsid w:val="00B1670F"/>
    <w:rsid w:val="00B23650"/>
    <w:rsid w:val="00B23F6C"/>
    <w:rsid w:val="00B52FBB"/>
    <w:rsid w:val="00B749E5"/>
    <w:rsid w:val="00B74CB0"/>
    <w:rsid w:val="00B87903"/>
    <w:rsid w:val="00B90107"/>
    <w:rsid w:val="00BB128D"/>
    <w:rsid w:val="00C03D0C"/>
    <w:rsid w:val="00C2562F"/>
    <w:rsid w:val="00C4332D"/>
    <w:rsid w:val="00C4533B"/>
    <w:rsid w:val="00C47FF7"/>
    <w:rsid w:val="00C66703"/>
    <w:rsid w:val="00CD0032"/>
    <w:rsid w:val="00CD5856"/>
    <w:rsid w:val="00CF6FE0"/>
    <w:rsid w:val="00D20EAF"/>
    <w:rsid w:val="00D22AC2"/>
    <w:rsid w:val="00D33FDF"/>
    <w:rsid w:val="00D60B76"/>
    <w:rsid w:val="00D97E8A"/>
    <w:rsid w:val="00DB161C"/>
    <w:rsid w:val="00DB3920"/>
    <w:rsid w:val="00DC3627"/>
    <w:rsid w:val="00DD36FE"/>
    <w:rsid w:val="00E03282"/>
    <w:rsid w:val="00E11660"/>
    <w:rsid w:val="00E153C5"/>
    <w:rsid w:val="00E16F39"/>
    <w:rsid w:val="00E31E23"/>
    <w:rsid w:val="00E427BF"/>
    <w:rsid w:val="00E51A47"/>
    <w:rsid w:val="00E66F54"/>
    <w:rsid w:val="00E91E7D"/>
    <w:rsid w:val="00EA66A7"/>
    <w:rsid w:val="00F268F5"/>
    <w:rsid w:val="00F46F90"/>
    <w:rsid w:val="00F65682"/>
    <w:rsid w:val="00F66D2B"/>
    <w:rsid w:val="00F72062"/>
    <w:rsid w:val="00F86467"/>
    <w:rsid w:val="00FA29D9"/>
    <w:rsid w:val="00FB49A1"/>
    <w:rsid w:val="00FC2B29"/>
    <w:rsid w:val="00FC734E"/>
    <w:rsid w:val="00FD015F"/>
    <w:rsid w:val="00FF6B0E"/>
    <w:rsid w:val="7E4E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C0DD"/>
  <w15:docId w15:val="{1EC7CEC2-E9DF-4A0B-85F3-6E4B3CBE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Гусева Светлана Витальевна</cp:lastModifiedBy>
  <cp:revision>2</cp:revision>
  <cp:lastPrinted>2021-10-19T10:37:00Z</cp:lastPrinted>
  <dcterms:created xsi:type="dcterms:W3CDTF">2026-06-10T09:18:00Z</dcterms:created>
  <dcterms:modified xsi:type="dcterms:W3CDTF">2026-06-10T09:18:00Z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9BE2106D656944538640A947F71F8889_12</vt:lpwstr>
  </property>
</Properties>
</file>