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0B66A" w14:textId="77777777"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______</w:t>
      </w:r>
    </w:p>
    <w:p w14:paraId="1B32AAC5" w14:textId="77777777" w:rsidR="00250949" w:rsidRPr="00250949" w:rsidRDefault="001704FB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Нижний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«__» _______ 202</w:t>
      </w:r>
      <w:r w:rsidRPr="001704F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1CE0C21" w14:textId="77777777" w:rsidR="00250949" w:rsidRP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4092E" w14:textId="77777777" w:rsidR="00250949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__________________, именуемое в дальнейшем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__________________,  действующего на основании ______, с одной Стороны, и Общество с ограниченной ответственностью «МАГ Груп», именуемое в дальнейшем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Генерального директора Житникова Максима Сергеевича, действующего на основании Устава с другой Стороны, а вместе именуемые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по отдельности – «</w:t>
      </w: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заключили настоящий договор о нижеследующем.</w:t>
      </w:r>
    </w:p>
    <w:p w14:paraId="0DD11696" w14:textId="77777777" w:rsidR="007505C5" w:rsidRPr="00250949" w:rsidRDefault="007505C5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C400D" w14:textId="77777777"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5311F81B" w14:textId="77777777" w:rsidR="00250949" w:rsidRPr="00250949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0949" w:rsidRPr="00250949" w:rsidSect="00344E9D">
          <w:headerReference w:type="even" r:id="rId9"/>
          <w:footerReference w:type="first" r:id="rId10"/>
          <w:type w:val="continuous"/>
          <w:pgSz w:w="11906" w:h="16838" w:code="9"/>
          <w:pgMar w:top="851" w:right="1134" w:bottom="851" w:left="1418" w:header="720" w:footer="720" w:gutter="0"/>
          <w:cols w:space="720"/>
          <w:titlePg/>
        </w:sectPr>
      </w:pPr>
    </w:p>
    <w:p w14:paraId="7368054A" w14:textId="77777777" w:rsid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 Заказчик поручает, а Исполнитель пр</w:t>
      </w:r>
      <w:r w:rsidR="00344E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инимает на себя обязательство на</w:t>
      </w:r>
      <w:r w:rsidR="0075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061D7" w:rsidRPr="0050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очистке технологического оборудования Современного мусоросортировочного комплекса </w:t>
      </w:r>
      <w:r w:rsidR="005061D7" w:rsidRPr="00BD5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удалению отходов с прилегающих площадей </w:t>
      </w:r>
      <w:r w:rsidRPr="00BD5B7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–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</w:t>
      </w:r>
      <w:r w:rsidR="00506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9FCDC8" w14:textId="77777777" w:rsidR="005061D7" w:rsidRDefault="005061D7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Требования к составу и объёму Работ изложены в Техническом задании, являющимся Приложением № 1 к настоящему Договору. </w:t>
      </w:r>
    </w:p>
    <w:p w14:paraId="25A6730F" w14:textId="37451B02" w:rsidR="008C2BD0" w:rsidRPr="00250949" w:rsidRDefault="008C2BD0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6F33" w:rsidRPr="00A06F3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C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проводятся на территории </w:t>
      </w:r>
      <w:r w:rsidR="00506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 м</w:t>
      </w:r>
      <w:r w:rsidR="005F4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усоросортировочного комплекса (далее – Объект) </w:t>
      </w:r>
      <w:r w:rsidRPr="008C2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344E9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</w:t>
      </w:r>
      <w:r w:rsidRPr="008C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Нижегородская область, г. Дзержинск, ш. Московское, 56.</w:t>
      </w:r>
    </w:p>
    <w:p w14:paraId="7D98D499" w14:textId="77777777"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РАБОТ И УСЛОВИЯ ОПЛАТЫ.</w:t>
      </w:r>
    </w:p>
    <w:p w14:paraId="6B20DCBA" w14:textId="77777777" w:rsidR="00282152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</w:t>
      </w:r>
      <w:r w:rsidR="0028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со Спецификацией (Приложение № 2 к настоящему Договору)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_______ руб. в т.</w:t>
      </w:r>
      <w:r w:rsidR="0075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НДС _____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4E9D">
        <w:rPr>
          <w:rFonts w:ascii="Times New Roman" w:hAnsi="Times New Roman"/>
          <w:color w:val="000000"/>
          <w:spacing w:val="3"/>
          <w:sz w:val="24"/>
          <w:szCs w:val="24"/>
        </w:rPr>
        <w:t xml:space="preserve">либо НДС не </w:t>
      </w:r>
      <w:proofErr w:type="gramStart"/>
      <w:r w:rsidR="00344E9D">
        <w:rPr>
          <w:rFonts w:ascii="Times New Roman" w:hAnsi="Times New Roman"/>
          <w:color w:val="000000"/>
          <w:spacing w:val="3"/>
          <w:sz w:val="24"/>
          <w:szCs w:val="24"/>
        </w:rPr>
        <w:t>облагается</w:t>
      </w:r>
      <w:proofErr w:type="gramEnd"/>
      <w:r w:rsidR="00344E9D">
        <w:rPr>
          <w:rFonts w:ascii="Times New Roman" w:hAnsi="Times New Roman"/>
          <w:color w:val="000000"/>
          <w:spacing w:val="3"/>
          <w:sz w:val="24"/>
          <w:szCs w:val="24"/>
        </w:rPr>
        <w:t>/</w:t>
      </w:r>
      <w:r w:rsidR="00B779FD">
        <w:rPr>
          <w:rFonts w:ascii="Times New Roman" w:hAnsi="Times New Roman"/>
          <w:color w:val="000000"/>
          <w:spacing w:val="3"/>
          <w:sz w:val="24"/>
          <w:szCs w:val="24"/>
        </w:rPr>
        <w:t>облагается по ставкам НДС в соответствии с условиями главы 26.2 НК РФ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0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8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: </w:t>
      </w:r>
    </w:p>
    <w:p w14:paraId="66C0C22E" w14:textId="77777777" w:rsidR="00282152" w:rsidRDefault="00282152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 стоимость Работ в 2025 году;</w:t>
      </w:r>
    </w:p>
    <w:p w14:paraId="0BE64D3C" w14:textId="77777777" w:rsidR="00282152" w:rsidRDefault="00282152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-______стоимость Работ в 2026 году;</w:t>
      </w:r>
    </w:p>
    <w:p w14:paraId="1D2DA734" w14:textId="77777777" w:rsidR="00282152" w:rsidRDefault="00282152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-______стоимость Работ в 2027 году;</w:t>
      </w:r>
    </w:p>
    <w:p w14:paraId="7B743667" w14:textId="77777777" w:rsidR="00282152" w:rsidRDefault="00282152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-______стоимость Работ в 2028 году;</w:t>
      </w:r>
    </w:p>
    <w:p w14:paraId="3457F652" w14:textId="03C25588" w:rsidR="00282152" w:rsidRDefault="00282152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_</w:t>
      </w:r>
      <w:r w:rsidR="00A06F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____стоимость Работ в 2029 году;</w:t>
      </w:r>
    </w:p>
    <w:p w14:paraId="5157F0F0" w14:textId="1240BED6" w:rsidR="00A06F33" w:rsidRDefault="00A06F33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-______стоимость Работ в 2030 году.</w:t>
      </w:r>
    </w:p>
    <w:p w14:paraId="2D9166A8" w14:textId="77777777" w:rsidR="005061D7" w:rsidRDefault="005061D7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Указанная стоимость</w:t>
      </w:r>
      <w:r w:rsidR="00BE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рассчитана исходя из стоимости Работ за одну смену и количества </w:t>
      </w:r>
      <w:r w:rsidR="0028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смен в текущем году. </w:t>
      </w:r>
    </w:p>
    <w:p w14:paraId="3E1BFDB8" w14:textId="77777777" w:rsidR="00981B74" w:rsidRDefault="005061D7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Расчетный период за выполненные работы – 1 (один) календарный месяц. </w:t>
      </w:r>
      <w:r w:rsidR="00675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выполнения Исполнителем Работ неполный месяц, сумма подлежащая оплате за расчетный период, исчисляется </w:t>
      </w:r>
      <w:r w:rsidR="00714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стоимости</w:t>
      </w:r>
      <w:r w:rsidR="00675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за 1 (одну) смену </w:t>
      </w:r>
      <w:r w:rsidR="00714C6A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фактического количества</w:t>
      </w:r>
      <w:r w:rsidR="00675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 в этом месяце.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E148A5" w14:textId="77777777" w:rsidR="00F30105" w:rsidRDefault="00250949" w:rsidP="000A0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оплату 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 в течение 7 (семи) рабочих дней с момента подписания Сторонами Акта выполненных работ.</w:t>
      </w:r>
    </w:p>
    <w:p w14:paraId="27ACC2C0" w14:textId="77777777" w:rsidR="00250949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01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4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выполненных Работ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производятся Заказчиком в безналичном порядке на расчетный</w:t>
      </w:r>
      <w:r w:rsidR="00506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Исполнителя. Датой оплаты Работ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дата зачисления денежных средств на расчетный счет Исполнителя. </w:t>
      </w:r>
    </w:p>
    <w:p w14:paraId="29B80D4D" w14:textId="0D24E852" w:rsidR="00331E42" w:rsidRDefault="00331E42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6F33" w:rsidRPr="00A06F3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04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не несет ответственности за невыборку полной стоимости Работ, указанной в п</w:t>
      </w:r>
      <w:r w:rsidR="002821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</w:t>
      </w:r>
      <w:r w:rsidR="00282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="00DC0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821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причинам, связанным с его производственной необходимостью.</w:t>
      </w:r>
    </w:p>
    <w:p w14:paraId="14E31CBD" w14:textId="77777777" w:rsidR="004A00E1" w:rsidRPr="00250949" w:rsidRDefault="004A00E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2495D" w14:textId="77777777" w:rsidR="00250949" w:rsidRPr="00250949" w:rsidRDefault="00250949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ПРОВЕДЕНИЯ, СДАЧИ И ПРИЕМКИ РАБОТ</w:t>
      </w:r>
    </w:p>
    <w:p w14:paraId="0955524D" w14:textId="77777777" w:rsidR="00250949" w:rsidRPr="00250949" w:rsidRDefault="00675BAE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целях взаимодействия при выполнении условий настоящего Договора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</w:t>
      </w:r>
      <w:r w:rsidR="00FD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 </w:t>
      </w:r>
      <w:r w:rsidR="0097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приказами своих руководителей </w:t>
      </w:r>
      <w:r w:rsidR="00FD59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лиц.</w:t>
      </w:r>
    </w:p>
    <w:p w14:paraId="2942FB76" w14:textId="3F6EC511" w:rsidR="00893E9F" w:rsidRDefault="00250949" w:rsidP="0008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61E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2094" w:rsidRPr="001A2094">
        <w:t xml:space="preserve"> </w:t>
      </w:r>
      <w:r w:rsidR="00970405" w:rsidRPr="00970405">
        <w:rPr>
          <w:rFonts w:ascii="Times New Roman" w:hAnsi="Times New Roman" w:cs="Times New Roman"/>
          <w:sz w:val="24"/>
          <w:szCs w:val="24"/>
        </w:rPr>
        <w:t>Ответственное</w:t>
      </w:r>
      <w:bookmarkStart w:id="0" w:name="_GoBack"/>
      <w:bookmarkEnd w:id="0"/>
      <w:r w:rsidR="00970405">
        <w:rPr>
          <w:rFonts w:ascii="Times New Roman" w:hAnsi="Times New Roman" w:cs="Times New Roman"/>
          <w:sz w:val="24"/>
          <w:szCs w:val="24"/>
        </w:rPr>
        <w:t xml:space="preserve"> лицо исполнителя</w:t>
      </w:r>
      <w:r w:rsidR="00086FA8">
        <w:rPr>
          <w:rFonts w:ascii="Times New Roman" w:hAnsi="Times New Roman" w:cs="Times New Roman"/>
          <w:sz w:val="24"/>
          <w:szCs w:val="24"/>
        </w:rPr>
        <w:t xml:space="preserve"> перед началом работ, при необходимости дает соответствующие указания относительно состава и объёма работ. После окончания работ в каждую смену - проводит визуальный осмотр их результата и делает соответствующую отметку </w:t>
      </w:r>
      <w:r w:rsidR="00893E9F">
        <w:rPr>
          <w:rFonts w:ascii="Times New Roman" w:hAnsi="Times New Roman" w:cs="Times New Roman"/>
          <w:sz w:val="24"/>
          <w:szCs w:val="24"/>
        </w:rPr>
        <w:t xml:space="preserve">о наличии замечаний к выполненным работам, либо их </w:t>
      </w:r>
      <w:r w:rsidR="00893E9F">
        <w:rPr>
          <w:rFonts w:ascii="Times New Roman" w:hAnsi="Times New Roman" w:cs="Times New Roman"/>
          <w:sz w:val="24"/>
          <w:szCs w:val="24"/>
        </w:rPr>
        <w:lastRenderedPageBreak/>
        <w:t xml:space="preserve">отсутствии </w:t>
      </w:r>
      <w:r w:rsidR="00086FA8">
        <w:rPr>
          <w:rFonts w:ascii="Times New Roman" w:hAnsi="Times New Roman" w:cs="Times New Roman"/>
          <w:sz w:val="24"/>
          <w:szCs w:val="24"/>
        </w:rPr>
        <w:t xml:space="preserve">в журнале </w:t>
      </w:r>
      <w:r w:rsidR="00893E9F">
        <w:rPr>
          <w:rFonts w:ascii="Times New Roman" w:hAnsi="Times New Roman" w:cs="Times New Roman"/>
          <w:sz w:val="24"/>
          <w:szCs w:val="24"/>
        </w:rPr>
        <w:t>выполненных</w:t>
      </w:r>
      <w:r w:rsidR="00086FA8">
        <w:rPr>
          <w:rFonts w:ascii="Times New Roman" w:hAnsi="Times New Roman" w:cs="Times New Roman"/>
          <w:sz w:val="24"/>
          <w:szCs w:val="24"/>
        </w:rPr>
        <w:t xml:space="preserve"> работ (далее по тексту «Журнал»). </w:t>
      </w:r>
      <w:r w:rsidR="00086FA8" w:rsidRPr="00086FA8">
        <w:rPr>
          <w:rFonts w:ascii="Times New Roman" w:hAnsi="Times New Roman" w:cs="Times New Roman"/>
          <w:sz w:val="24"/>
          <w:szCs w:val="24"/>
        </w:rPr>
        <w:t xml:space="preserve">Факт </w:t>
      </w:r>
      <w:r w:rsidR="00893E9F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086FA8">
        <w:rPr>
          <w:rFonts w:ascii="Times New Roman" w:hAnsi="Times New Roman" w:cs="Times New Roman"/>
          <w:sz w:val="24"/>
          <w:szCs w:val="24"/>
        </w:rPr>
        <w:t xml:space="preserve"> </w:t>
      </w:r>
      <w:r w:rsidR="00086FA8" w:rsidRPr="00086FA8">
        <w:rPr>
          <w:rFonts w:ascii="Times New Roman" w:hAnsi="Times New Roman" w:cs="Times New Roman"/>
          <w:sz w:val="24"/>
          <w:szCs w:val="24"/>
        </w:rPr>
        <w:t xml:space="preserve"> </w:t>
      </w:r>
      <w:r w:rsidR="00893E9F">
        <w:rPr>
          <w:rFonts w:ascii="Times New Roman" w:hAnsi="Times New Roman" w:cs="Times New Roman"/>
          <w:sz w:val="24"/>
          <w:szCs w:val="24"/>
        </w:rPr>
        <w:t>Р</w:t>
      </w:r>
      <w:r w:rsidR="00086FA8">
        <w:rPr>
          <w:rFonts w:ascii="Times New Roman" w:hAnsi="Times New Roman" w:cs="Times New Roman"/>
          <w:sz w:val="24"/>
          <w:szCs w:val="24"/>
        </w:rPr>
        <w:t>абот</w:t>
      </w:r>
      <w:r w:rsidR="00086FA8" w:rsidRPr="00086FA8">
        <w:rPr>
          <w:rFonts w:ascii="Times New Roman" w:hAnsi="Times New Roman" w:cs="Times New Roman"/>
          <w:sz w:val="24"/>
          <w:szCs w:val="24"/>
        </w:rPr>
        <w:t xml:space="preserve"> </w:t>
      </w:r>
      <w:r w:rsidR="00893E9F">
        <w:rPr>
          <w:rFonts w:ascii="Times New Roman" w:hAnsi="Times New Roman" w:cs="Times New Roman"/>
          <w:sz w:val="24"/>
          <w:szCs w:val="24"/>
        </w:rPr>
        <w:t xml:space="preserve">в каждую смену </w:t>
      </w:r>
      <w:r w:rsidR="00086FA8" w:rsidRPr="00086FA8">
        <w:rPr>
          <w:rFonts w:ascii="Times New Roman" w:hAnsi="Times New Roman" w:cs="Times New Roman"/>
          <w:sz w:val="24"/>
          <w:szCs w:val="24"/>
        </w:rPr>
        <w:t xml:space="preserve">подтверждается подписями </w:t>
      </w:r>
      <w:r w:rsidR="00893E9F">
        <w:rPr>
          <w:rFonts w:ascii="Times New Roman" w:hAnsi="Times New Roman" w:cs="Times New Roman"/>
          <w:sz w:val="24"/>
          <w:szCs w:val="24"/>
        </w:rPr>
        <w:t xml:space="preserve">Сторон </w:t>
      </w:r>
      <w:r w:rsidR="00086FA8">
        <w:rPr>
          <w:rFonts w:ascii="Times New Roman" w:hAnsi="Times New Roman" w:cs="Times New Roman"/>
          <w:sz w:val="24"/>
          <w:szCs w:val="24"/>
        </w:rPr>
        <w:t>в Журнале</w:t>
      </w:r>
      <w:r w:rsidR="00893E9F">
        <w:rPr>
          <w:rFonts w:ascii="Times New Roman" w:hAnsi="Times New Roman" w:cs="Times New Roman"/>
          <w:sz w:val="24"/>
          <w:szCs w:val="24"/>
        </w:rPr>
        <w:t>.</w:t>
      </w:r>
      <w:r w:rsidR="00370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AE050" w14:textId="00258A28" w:rsidR="00370FF8" w:rsidRDefault="00370FF8" w:rsidP="00086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4343">
        <w:rPr>
          <w:rFonts w:ascii="Times New Roman" w:hAnsi="Times New Roman" w:cs="Times New Roman"/>
          <w:sz w:val="24"/>
          <w:szCs w:val="24"/>
        </w:rPr>
        <w:t>Объём Работ, выполненных за расчетный месяц, определяется и подтверждается Сторонами согласно данным, указанным в Журнале.</w:t>
      </w:r>
    </w:p>
    <w:p w14:paraId="09B5AD25" w14:textId="77777777" w:rsidR="00893E9F" w:rsidRPr="00893E9F" w:rsidRDefault="00893E9F" w:rsidP="00893E9F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расчетного периода, указанного в п.2.2. настоящего Д</w:t>
      </w:r>
      <w:r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Исполнитель направляет на электронный адрес Заказчика Акт, счет-фактуру или УПД, счет на оплату. </w:t>
      </w:r>
    </w:p>
    <w:p w14:paraId="19C01EAA" w14:textId="77777777" w:rsidR="00893E9F" w:rsidRPr="00893E9F" w:rsidRDefault="00893E9F" w:rsidP="00893E9F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1 (одного) рабочего дня с даты направления Заказчику по электронной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очте документов, указанных в п.3</w:t>
      </w:r>
      <w:r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Договора, Исполнитель направляет Заказчику оригиналы указанных документов. </w:t>
      </w:r>
    </w:p>
    <w:p w14:paraId="7A651866" w14:textId="77777777" w:rsidR="00893E9F" w:rsidRDefault="00893E9F" w:rsidP="00893E9F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5 (пяти) рабочих дней с момента получения оригин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алов документов, указанных в п.3</w:t>
      </w:r>
      <w:r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настоящего Договора, Заказчик подписывает Акт и направляет один экземпляр данного Акта Исполнителю. </w:t>
      </w:r>
    </w:p>
    <w:p w14:paraId="13660D8C" w14:textId="77777777" w:rsidR="007D679A" w:rsidRPr="00893E9F" w:rsidRDefault="00331E42" w:rsidP="00893E9F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331E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 течение 5 (пяти) рабочих дней с момента получен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документов, указанных в п. 3.5</w:t>
      </w:r>
      <w:r w:rsidRPr="0033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Договора, осуществляет приемку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33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подписывает Акт, либо в тот же срок направляет Исполнителю мотивированный отказ от подписания Акта, содержащий перечень выявленных недостатков и сроки их устранения (далее – Мотивированный отказ).</w:t>
      </w:r>
    </w:p>
    <w:p w14:paraId="4D227D83" w14:textId="77777777" w:rsidR="00893E9F" w:rsidRPr="00893E9F" w:rsidRDefault="00331E42" w:rsidP="00893E9F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893E9F"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отсутствия мотивированного письменного отказа в подписании Акта в течение 5 (пяти) рабочих дней с момента предоставления оригинала Акта Заказчику Исполнителем, Акт считается подписанным, а </w:t>
      </w:r>
      <w:r w:rsid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выполненные Работы</w:t>
      </w:r>
      <w:r w:rsidR="00893E9F"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подлежат оплате.</w:t>
      </w:r>
    </w:p>
    <w:p w14:paraId="3F35F9A2" w14:textId="77777777" w:rsidR="004A00E1" w:rsidRDefault="00331E42" w:rsidP="00893E9F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Работы</w:t>
      </w:r>
      <w:r w:rsidR="00893E9F" w:rsidRP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оказанными с момента подписания Сторонами Акта.</w:t>
      </w:r>
    </w:p>
    <w:p w14:paraId="14B69D09" w14:textId="77777777" w:rsidR="00D83CCF" w:rsidRPr="00250949" w:rsidRDefault="00331E42" w:rsidP="00893E9F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D83C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требованию Заказчика Исполнитель предоставляет сертификаты качества на моющие средства и иные материалы, применяемые при выполнении Работ.</w:t>
      </w:r>
    </w:p>
    <w:p w14:paraId="3CB32C4D" w14:textId="77777777" w:rsidR="00250949" w:rsidRPr="00250949" w:rsidRDefault="00250949" w:rsidP="000A0658">
      <w:pPr>
        <w:tabs>
          <w:tab w:val="num" w:pos="11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 И ОБЯЗАННОСТИ СТОРОН</w:t>
      </w:r>
    </w:p>
    <w:p w14:paraId="40B74B22" w14:textId="77777777" w:rsidR="00250949" w:rsidRPr="00B3566A" w:rsidRDefault="00635842" w:rsidP="000A0658">
      <w:pPr>
        <w:tabs>
          <w:tab w:val="num" w:pos="112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Заказчик обязан:</w:t>
      </w:r>
    </w:p>
    <w:p w14:paraId="52CA23ED" w14:textId="77777777" w:rsidR="00373607" w:rsidRDefault="00250949" w:rsidP="000A0658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>4.1.1</w:t>
      </w:r>
      <w:r w:rsidR="00635842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</w:t>
      </w:r>
      <w:r w:rsidR="00223DD3" w:rsidRP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</w:t>
      </w: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во все необходим</w:t>
      </w:r>
      <w:r w:rsidR="00373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для ведения Работ помещения </w:t>
      </w:r>
      <w:r w:rsidR="0063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736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35842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бъекте</w:t>
      </w:r>
      <w:r w:rsidR="003736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D12D5D" w14:textId="77777777" w:rsidR="00250949" w:rsidRPr="00250949" w:rsidRDefault="00223DD3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4.1.2</w:t>
      </w:r>
      <w:r w:rsidR="0063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3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пояснения в ходе выполнения условий Договора</w:t>
      </w:r>
      <w:r w:rsidR="00250949" w:rsidRPr="00250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C622B4" w14:textId="77777777" w:rsidR="00250949" w:rsidRDefault="00223DD3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</w:t>
      </w:r>
      <w:r w:rsidR="0063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84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роизводить приемку и оплату выполненных Исполнителем Работ</w:t>
      </w:r>
      <w:r w:rsidR="00635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предусмотренные настоящим Договором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2E05AA" w14:textId="77777777" w:rsidR="00B3566A" w:rsidRDefault="00F5227C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Уведомлять Исполнителя об изменениях в потребности  выполнения Работ, связанных с технологичес</w:t>
      </w:r>
      <w:r w:rsidR="00D83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кими особенностями </w:t>
      </w:r>
      <w:proofErr w:type="gramStart"/>
      <w:r w:rsidR="00D83CCF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ремонтом оборудования, регламентными технологическими работами и т.д. Уведомление направляется Заказчиком </w:t>
      </w:r>
      <w:r w:rsidR="00B3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на адрес электронной почты </w:t>
      </w:r>
      <w:r w:rsidRP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(одного) </w:t>
      </w:r>
      <w:r w:rsidR="00B35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предшествующего </w:t>
      </w:r>
      <w:r w:rsidRP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рабочего </w:t>
      </w:r>
      <w:r w:rsidR="00B3566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дня.</w:t>
      </w:r>
    </w:p>
    <w:p w14:paraId="529C4664" w14:textId="77777777" w:rsidR="00B3566A" w:rsidRDefault="00B3566A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Определит</w:t>
      </w:r>
      <w:r w:rsidR="00B7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Исполнителю место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накопления образованных в ходе выполнения Работ отходов.</w:t>
      </w:r>
    </w:p>
    <w:p w14:paraId="50453914" w14:textId="77777777" w:rsidR="00B8687D" w:rsidRDefault="00B8687D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Провести сотрудникам Исполнителя первичный инструктаж по охране труда, пожарной безопасности.</w:t>
      </w:r>
    </w:p>
    <w:p w14:paraId="0AAB8A70" w14:textId="77777777" w:rsidR="00F5227C" w:rsidRDefault="00F5227C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E0794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EA99D1" w14:textId="77777777" w:rsidR="00250949" w:rsidRDefault="00E07940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роверять ход </w:t>
      </w:r>
      <w:r w:rsidR="00674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2D1E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вмешиваясь в </w:t>
      </w:r>
      <w:r w:rsidR="002B1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деятельности Исполнителя</w:t>
      </w:r>
      <w:r w:rsidR="00223D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1BCA6E" w14:textId="77777777" w:rsidR="00B3566A" w:rsidRDefault="00B3566A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4.2.2. Вносить при необходимости корректировки в периодичность выполнения Работ, по причинам, указанным в п. 4.1.4.</w:t>
      </w:r>
    </w:p>
    <w:p w14:paraId="5531C031" w14:textId="77777777" w:rsidR="007D679A" w:rsidRDefault="007D679A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</w:t>
      </w:r>
      <w:r w:rsidRPr="007D6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ринять решение об одностороннем отказе от исполнения Договора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выявленные недостатки </w:t>
      </w:r>
      <w:r w:rsidR="0033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результатах Работ </w:t>
      </w:r>
      <w:r w:rsidRPr="007D6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устранены Исполнителем в установленные</w:t>
      </w:r>
      <w:r w:rsidR="0033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мотивированном отказе сроки.</w:t>
      </w:r>
    </w:p>
    <w:p w14:paraId="70A6F6A8" w14:textId="77777777" w:rsidR="00331E42" w:rsidRDefault="00331E42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</w:t>
      </w:r>
      <w:r w:rsidRPr="00331E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возмещения убытков, причиненных в связи с неисполнением и (или) ненадлежащим исполнением Исполнителем обязательств, предусмотренных Договором.</w:t>
      </w:r>
    </w:p>
    <w:p w14:paraId="50518996" w14:textId="77777777" w:rsidR="00331E42" w:rsidRDefault="00331E42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81163" w14:textId="77777777" w:rsidR="00B3566A" w:rsidRPr="00250949" w:rsidRDefault="00B3566A" w:rsidP="000A0658">
      <w:pPr>
        <w:spacing w:after="0" w:line="240" w:lineRule="auto"/>
        <w:ind w:left="-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FF143" w14:textId="77777777" w:rsidR="00250949" w:rsidRPr="00B3566A" w:rsidRDefault="00B3566A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E07940" w:rsidRPr="00B356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Исполнитель обязан:</w:t>
      </w:r>
    </w:p>
    <w:p w14:paraId="54B75933" w14:textId="77777777" w:rsidR="00250949" w:rsidRDefault="00B3566A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</w:t>
      </w:r>
      <w:r w:rsidR="00E0794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Работы </w:t>
      </w:r>
      <w:r w:rsidR="006C7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 и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согласованные Сторонами Договора.</w:t>
      </w:r>
    </w:p>
    <w:p w14:paraId="18E5ECC5" w14:textId="77777777" w:rsidR="00F5227C" w:rsidRDefault="00B3566A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F5227C" w:rsidRP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</w:t>
      </w:r>
      <w:r w:rsidR="00B868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кать</w:t>
      </w:r>
      <w:r w:rsidR="00F5227C" w:rsidRP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исполнению своих обязательств по Договору специалистов, отвечающих требованиям п. 8 Технического задания (Приложение № 1), обладающих специальными знаниями, навыками, квалификацией, </w:t>
      </w:r>
      <w:r w:rsidR="00D83C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оснащенными специальным</w:t>
      </w:r>
      <w:r w:rsidR="00F5227C" w:rsidRP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 (при необходимости).</w:t>
      </w:r>
    </w:p>
    <w:p w14:paraId="47B902FB" w14:textId="3B31CA44" w:rsidR="00F5227C" w:rsidRPr="00250949" w:rsidRDefault="00B3566A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F5227C" w:rsidRP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Заказчику копии документов (сертификаты, свидетельства и т.п.), подтверждающих квалификацию специалистов, силами </w:t>
      </w:r>
      <w:r w:rsidR="0037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</w:t>
      </w:r>
      <w:r w:rsidR="00F5227C" w:rsidRPr="00F522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Работы, не позднее для начала Работ.</w:t>
      </w:r>
    </w:p>
    <w:p w14:paraId="1FB4209E" w14:textId="77777777" w:rsidR="00B72136" w:rsidRDefault="00250949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B868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66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E0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72136" w:rsidRPr="00B7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при нахождении на территории Заказчика сотрудниками Исполнителя соблюдение правил проезда и пропускного режима сотрудников и (или) третьих лиц, требований нормативных актов в области охраны труда, охраны окружающей среды, промышленной безопасности, правил техники безопасности, соблюдать противопожарные правила в полном соответствии с требованиями СНиП 21-01-97* «Пожарная безопасность зданий и сооружений» (с изменениями № 1 и № 2), природоохранного законодательства РФ, а также санитарно-эпидемиологические правила и ограничения, действующие на территории Нижегородской области, а в случае несоблюдения настоящего пункта нести полную ответственность, в том числе и в случае привлечения Заказчика к ответственности. </w:t>
      </w:r>
    </w:p>
    <w:p w14:paraId="5C54012C" w14:textId="0EF9BC78" w:rsidR="00B72136" w:rsidRDefault="00B721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назначает ответственного за охрану труда и соблюдение техники безопасности и в течение 2 (двух) дней с момента подписания Договора </w:t>
      </w:r>
      <w:r w:rsidR="0037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 Заказчику копию приказа </w:t>
      </w:r>
      <w:r w:rsidRPr="00B7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его назначении. </w:t>
      </w:r>
    </w:p>
    <w:p w14:paraId="1DBDE288" w14:textId="77777777" w:rsidR="00B3566A" w:rsidRDefault="00B8687D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B3566A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Самостоятельно определять количество своих сотрудников, которые</w:t>
      </w:r>
      <w:r w:rsidR="00714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привлечены к выполнению Р</w:t>
      </w:r>
      <w:r w:rsidR="00B356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 в каждую смену.</w:t>
      </w:r>
    </w:p>
    <w:p w14:paraId="18A84450" w14:textId="77777777" w:rsidR="00B8687D" w:rsidRDefault="00B8687D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4.3.6. Накапливать отходы, </w:t>
      </w:r>
      <w:r w:rsidR="00714C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образованные в ходе выполнения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абот, в строго отведенном Заказчиком месте. </w:t>
      </w:r>
    </w:p>
    <w:p w14:paraId="0A5180CA" w14:textId="77777777" w:rsidR="00B8687D" w:rsidRDefault="00B8687D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4.3.7. Обеспечить за свой счет сотрудников, привлеченных к выполнению Работ, специальной одеждой, инвентарем, средствами индивидуальной защиты и прочими необходимыми приспособлениями и предметами.</w:t>
      </w:r>
    </w:p>
    <w:p w14:paraId="73C6830C" w14:textId="77777777" w:rsidR="00B3566A" w:rsidRPr="00250949" w:rsidRDefault="00B8687D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4.3.8. Доставлять своих сотрудников к месту выполнения Работ и обратно за свой счет.</w:t>
      </w:r>
    </w:p>
    <w:p w14:paraId="219E5002" w14:textId="77777777" w:rsidR="00AA4A8E" w:rsidRDefault="00B721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4.3.9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0794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разглашать третьим лица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конфиденциальную информацию о 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Заказчике, содержание выполняемых 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 настоящего Договора, другую</w:t>
      </w:r>
      <w:r w:rsid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A8E" w:rsidRPr="00AA4A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устную/письменную информацию, полученную от Заказчика в ходе исполнения Договора.</w:t>
      </w:r>
    </w:p>
    <w:p w14:paraId="51701EE3" w14:textId="77777777" w:rsidR="00B72136" w:rsidRDefault="00B72136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4.3.10. </w:t>
      </w:r>
      <w:r w:rsidRPr="00B7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на территории выполнения Работ у всех сотрудников (представителей)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B7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</w:p>
    <w:p w14:paraId="555DD337" w14:textId="77777777" w:rsidR="00714C6A" w:rsidRDefault="00714C6A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4.3.11. Передать Заказчику список сотрудников, силами которых будут выполняться Работы, в течение 2 (двух) рабочих дней от даты подписания Договора Сторонами. В случае изменений в списочном составе сотрудников, сообщать об этом Заказчику в письменном виде в срок не позднее 1 (одних) суток, предшествующих началу Работ. </w:t>
      </w:r>
    </w:p>
    <w:p w14:paraId="0B7CBC47" w14:textId="77777777" w:rsidR="007D679A" w:rsidRDefault="007D679A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4.3.12. </w:t>
      </w:r>
      <w:r w:rsidRPr="007D6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ущерб, причиненны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Заказчику по вине Исполнителя/его сотрудниками</w:t>
      </w:r>
      <w:r w:rsidRPr="007D6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объеме.</w:t>
      </w:r>
    </w:p>
    <w:p w14:paraId="4B4F945C" w14:textId="77777777" w:rsidR="00E46ADB" w:rsidRPr="00E46ADB" w:rsidRDefault="007D679A" w:rsidP="00E46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E46ADB" w:rsidRPr="00E46AD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имеет право:</w:t>
      </w:r>
    </w:p>
    <w:p w14:paraId="46FB5979" w14:textId="77777777" w:rsidR="00E46ADB" w:rsidRPr="00E46ADB" w:rsidRDefault="007D679A" w:rsidP="00E46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E46ADB" w:rsidRPr="00E46ADB">
        <w:rPr>
          <w:rFonts w:ascii="Times New Roman" w:eastAsia="Times New Roman" w:hAnsi="Times New Roman" w:cs="Times New Roman"/>
          <w:sz w:val="24"/>
          <w:szCs w:val="24"/>
          <w:lang w:eastAsia="ru-RU"/>
        </w:rPr>
        <w:t>.1. Требова</w:t>
      </w:r>
      <w:r w:rsidR="0028215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оплаты стоимости  выполненных</w:t>
      </w:r>
      <w:r w:rsidR="00E46ADB" w:rsidRPr="00E46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</w:t>
      </w:r>
    </w:p>
    <w:p w14:paraId="33A45ECF" w14:textId="77777777" w:rsidR="00E46ADB" w:rsidRPr="00E46ADB" w:rsidRDefault="007D679A" w:rsidP="00E46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E46ADB" w:rsidRPr="00E46AD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Приостановить выполнение своих обязательств по Договору в случае необоснованного отказа Заказчика подписать Акт выполненных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</w:t>
      </w:r>
      <w:r w:rsidR="00E46ADB" w:rsidRPr="00E46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D5FB99" w14:textId="77777777" w:rsidR="004A00E1" w:rsidRDefault="004A00E1" w:rsidP="00E46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1F29B" w14:textId="77777777" w:rsidR="004A00E1" w:rsidRDefault="004A00E1" w:rsidP="00250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4C580" w14:textId="77777777" w:rsidR="00250949" w:rsidRPr="00250949" w:rsidRDefault="00CB42F2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50949"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14:paraId="5CF9AB3F" w14:textId="77777777" w:rsidR="00E31842" w:rsidRDefault="00BC28C5" w:rsidP="00BC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2B885E" w14:textId="77777777" w:rsidR="00BC28C5" w:rsidRDefault="00E31842" w:rsidP="00BC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неустойки (штрафа, пени) и возмещение </w:t>
      </w:r>
      <w:proofErr w:type="gramStart"/>
      <w:r w:rsidRP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>убытков, причиненных ненадлежащим исполнением обязательств  не освобождает</w:t>
      </w:r>
      <w:proofErr w:type="gramEnd"/>
      <w:r w:rsidRP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от исполнения обязательств по Договору в полном объеме.</w:t>
      </w:r>
    </w:p>
    <w:p w14:paraId="2E1B8159" w14:textId="77777777" w:rsidR="00E31842" w:rsidRPr="00BC28C5" w:rsidRDefault="00E31842" w:rsidP="00BC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E0F44" w14:textId="77777777" w:rsidR="00BC28C5" w:rsidRPr="00BC28C5" w:rsidRDefault="00BC28C5" w:rsidP="00BC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Ответственность Заказчика:</w:t>
      </w:r>
    </w:p>
    <w:p w14:paraId="17DC9F0A" w14:textId="77777777" w:rsidR="00BC28C5" w:rsidRPr="00BC28C5" w:rsidRDefault="00BC28C5" w:rsidP="00BC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.2.1. В случае нарушения Заказчиком сроков оплаты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Работ, 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уплачивает Исполнителю по его письменному требованию неустойку в размере одной трехсотой действующей на дату уплаты неустойки ключевой ставки Центрального банка Российской Федерации от не уплач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в срок суммы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10% от этой суммы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Неустойка рассчитывается, начиная со дня, следующего после дня истечения, установленного Договором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оплаты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05CDF583" w14:textId="77777777" w:rsidR="00BC28C5" w:rsidRPr="00BC28C5" w:rsidRDefault="006F4822" w:rsidP="00BC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C28C5" w:rsidRPr="00BC28C5">
        <w:rPr>
          <w:rFonts w:ascii="Times New Roman" w:eastAsia="Times New Roman" w:hAnsi="Times New Roman" w:cs="Times New Roman"/>
          <w:sz w:val="24"/>
          <w:szCs w:val="24"/>
          <w:lang w:eastAsia="ru-RU"/>
        </w:rPr>
        <w:t>.3. Ответственность Исполнителя:</w:t>
      </w:r>
    </w:p>
    <w:p w14:paraId="495062E1" w14:textId="77777777" w:rsidR="006F4822" w:rsidRPr="006F4822" w:rsidRDefault="001A7471" w:rsidP="006F4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Претензии к качеству выполненных Работ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выставляются Заказчиком Исполнителю в письменной форме и рассматриваются Исполнителем в срок не превышающий 5(пяти) календарных дней с момента получения претензии.</w:t>
      </w:r>
    </w:p>
    <w:p w14:paraId="2BEE25BC" w14:textId="77777777" w:rsidR="006F4822" w:rsidRPr="006F4822" w:rsidRDefault="001A7471" w:rsidP="006F4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 нарушения Исполнителем обязательств по Договору, при наличии письменной претензии, Исполнитель уплачивает Заказчику неустойку в размере 10 % от </w:t>
      </w:r>
      <w:r w:rsid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 за предыдущий месяц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случай некачественно</w:t>
      </w:r>
      <w:r w:rsid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выполнения Работ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Нарушения, допущенные</w:t>
      </w:r>
      <w:r w:rsid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Исполнителем при выполнении Работ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указываются в акте об обнаружении нарушений и фиксируются фото или видео съемкой.</w:t>
      </w:r>
    </w:p>
    <w:p w14:paraId="6A2A6886" w14:textId="77777777" w:rsidR="006F4822" w:rsidRPr="006F4822" w:rsidRDefault="001A7471" w:rsidP="006F4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несет ответственность за ущерб причиненный имуществу Заказчика по вине своих сотрудников при исполнении ими своих трудовых обязанностей. Факт причинения ущерба устанавливается и фиксируется в двустороннем Акте осмотра. Возмещение причиненного по вине Исполнителя ущерба производится по предоставлению Заказчиком претензии. Срок возмещения ущерба – 30 (тридцати) календарных дней с момента предъявления претензии Заказчиком.</w:t>
      </w:r>
    </w:p>
    <w:p w14:paraId="77F8C49A" w14:textId="77777777" w:rsidR="006F4822" w:rsidRPr="006F4822" w:rsidRDefault="001A7471" w:rsidP="006F4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досрочного прекращения Договора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условии отсутствия претензий к качеству и объему 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обязан оплатить стоимость фактически 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выполненных Работ 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прекращения Договора.</w:t>
      </w:r>
    </w:p>
    <w:p w14:paraId="1D9B45AD" w14:textId="77777777" w:rsidR="004A00E1" w:rsidRPr="00250949" w:rsidRDefault="001A7471" w:rsidP="006F4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отказа Исполнителя в одностороннем порядке от исполнения договора, Исполнитель оплачивает Заказчику штраф в размере 30% от 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 Работ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</w:t>
      </w:r>
      <w:r w:rsidR="00E31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текущего года</w:t>
      </w:r>
      <w:r w:rsidR="006F4822" w:rsidRPr="006F4822">
        <w:rPr>
          <w:rFonts w:ascii="Times New Roman" w:eastAsia="Times New Roman" w:hAnsi="Times New Roman" w:cs="Times New Roman"/>
          <w:sz w:val="24"/>
          <w:szCs w:val="24"/>
          <w:lang w:eastAsia="ru-RU"/>
        </w:rPr>
        <w:t>. Штраф Исполнитель перечисляет на расчетный счет Заказчика в течение 5 (пяти) рабочих дней с момента одностороннего отказа.</w:t>
      </w:r>
    </w:p>
    <w:p w14:paraId="68CCCFE4" w14:textId="77777777" w:rsidR="00250949" w:rsidRPr="00250949" w:rsidRDefault="001A7471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50949"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РАЗРЕШЕНИЯ СПОРОВ</w:t>
      </w:r>
    </w:p>
    <w:p w14:paraId="14505A10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Исполнитель и Заказчик примут все </w:t>
      </w:r>
      <w:r w:rsidR="0036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 к разрешению споров и разногласий, связанных с исполнением настоящего Договора, путем переговоров. Направление письменной претензии обязательно. Срок ответа </w:t>
      </w:r>
      <w:r w:rsidR="0036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претензию – 10</w:t>
      </w:r>
      <w:r w:rsidR="0036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(десять) рабочих дней с момента ее получения. </w:t>
      </w:r>
    </w:p>
    <w:p w14:paraId="699BD16E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электронные письма, направленные с указанных в настоящем Договоре доменов, документами, равнозначными размещенным на бумажных носителях и подписанным собственноручной подписью Сторон, и при предъявлении их будут признаваться в качестве письменных доказательств, как они определены в ст. 75 АПК РФ (так как только сами Стороны и уполномоченные ими лица имеют доступ к соответствующим средствам связи – адресам электронной почты, указанным в</w:t>
      </w:r>
      <w:proofErr w:type="gramEnd"/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</w:t>
      </w:r>
      <w:proofErr w:type="gramEnd"/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Договоре). При предъявлении их в качестве доказательств, достаточно представить распечатанное электронное сообщение, заверенное подписью уполномоченного лица и печатью предъявляющей доказательства Стороны. Доступ к электронной почте каждая Сторона осуществляет по паролю и обязуется сохранять его конфиденциальность.</w:t>
      </w:r>
    </w:p>
    <w:p w14:paraId="19BE5CF4" w14:textId="77777777" w:rsid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</w:t>
      </w:r>
      <w:proofErr w:type="gramStart"/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 Стороны не могут прийти к соглашению, все споры и разногласия между Сторонами разрешаются в соответствии с действующим законодательством Российской Федерации в Арбитражном суде </w:t>
      </w:r>
      <w:r w:rsidR="00A2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00B703" w14:textId="77777777" w:rsidR="004A00E1" w:rsidRPr="00250949" w:rsidRDefault="004A00E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9B4AC" w14:textId="77777777" w:rsidR="00250949" w:rsidRPr="00250949" w:rsidRDefault="001A7471" w:rsidP="002509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50949"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ДЕ</w:t>
      </w:r>
      <w:r w:rsidR="004A00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ЙСТВИЕ НЕПРЕОДОЛИМОЙ СИЛЫ (ФОРС - </w:t>
      </w:r>
      <w:r w:rsidR="00250949"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МАЖОР)</w:t>
      </w:r>
    </w:p>
    <w:p w14:paraId="2515085F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освобождаются от ответственности за частичное или полное неисполнение обязательств по настоящему Договору, если это явилось следствием обстоятельств непреодолимой силы, возникших после заключения Договора в результате событий чрезвычайного характера (пожар, стихийные бедствия, введение политических санкций, забастовки и т. п.), наступление которых Сторона, не исполнившая обязательство полностью или частично, не могла ни предвидеть, ни предотвратить разумными методами.</w:t>
      </w:r>
    </w:p>
    <w:p w14:paraId="32EEEED7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Сторона, оказавшаяся не в состоянии выполнить свои обязательства по настоящему Договору в силу обстоятельств непреодолимой силы, обязана в течение 10 (десяти) дней с даты наступления соответствующих обстоятельств информировать другую Сторону в письменном виде об их наступлении. Существование таких обстоятельств и их продолжительность подтверждается в порядке, установленном действующим законодательством РФ. Уведомление направляется по почтовому адресу соответствующей Стороны, указанному в Договоре.</w:t>
      </w:r>
    </w:p>
    <w:p w14:paraId="134D8F24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возникновения обстоятельств непреодолимой силы срок выполнения Работ по настоящему Договору продлевается соответственно сроку действия таких обстоятельств. </w:t>
      </w:r>
    </w:p>
    <w:p w14:paraId="2179142C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При длительности форс-мажорных обстоятельств более 2 (двух) месяцев по соглашению Сторон Договор может быть расторгнут. </w:t>
      </w:r>
    </w:p>
    <w:p w14:paraId="3D07A963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если действие обстоятельств непреодолимой силы продолжается более 3 (трех) месяцев подряд, настоящий Договор может быть расторгнут по инициативе любой из Сторон в одностороннем порядке. При этом Договор считается расторгнутым с даты получения соответствующей Стороны уведомления о расторжении Договора при условии осуществления всех взаимных расчетов.</w:t>
      </w:r>
    </w:p>
    <w:p w14:paraId="69FA06CA" w14:textId="77777777" w:rsidR="00250949" w:rsidRPr="00250949" w:rsidRDefault="001A7471" w:rsidP="000A0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случаях, предусмотренных п. п. 7.4. и 7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Стороны не позднее даты расторжения Договора обязаны произвести все необходимые взаиморасчеты по настоящему Договору. </w:t>
      </w:r>
    </w:p>
    <w:p w14:paraId="37E36CB1" w14:textId="77777777" w:rsidR="00250949" w:rsidRPr="00250949" w:rsidRDefault="00250949" w:rsidP="00250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D9F10" w14:textId="77777777" w:rsidR="00250949" w:rsidRPr="00250949" w:rsidRDefault="001A7471" w:rsidP="002509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50949"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СРОК ДЕЙСТВИЯ ДОГОВОРА </w:t>
      </w:r>
    </w:p>
    <w:p w14:paraId="2D5BFDB5" w14:textId="595242B7" w:rsidR="00AF3974" w:rsidRDefault="001A7471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Договор вступает в силу с момента его подписания Сторонами и действует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3</w:t>
      </w:r>
      <w:r w:rsidR="00A06F33">
        <w:rPr>
          <w:rFonts w:ascii="Times New Roman" w:eastAsia="Times New Roman" w:hAnsi="Times New Roman" w:cs="Times New Roman"/>
          <w:sz w:val="24"/>
          <w:szCs w:val="24"/>
          <w:lang w:eastAsia="ru-RU"/>
        </w:rPr>
        <w:t>1.12.20</w:t>
      </w:r>
      <w:r w:rsidR="00A06F33" w:rsidRPr="00A06F3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63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части финансовых обязательств, до полного их исполнения.</w:t>
      </w:r>
    </w:p>
    <w:p w14:paraId="3D20DAE0" w14:textId="77777777" w:rsidR="0036354E" w:rsidRDefault="001A7471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  Любые изменения и дополнения к настоящему Договору действительны лишь при условии, что они совершены в письменной форме и подписаны обеими Сторонами</w:t>
      </w:r>
      <w:r w:rsidR="00363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79A036" w14:textId="77777777" w:rsidR="00250949" w:rsidRPr="00250949" w:rsidRDefault="0036354E" w:rsidP="0036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A74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будут руководствоваться действующим законодательством РФ.</w:t>
      </w:r>
    </w:p>
    <w:p w14:paraId="4504137B" w14:textId="77777777" w:rsidR="00250949" w:rsidRDefault="001A7471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250949" w:rsidRPr="0025094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2 (двух) экземплярах, имеющих одинаковую юридическую силу, по 1 (одному) для каждой из Сторон.</w:t>
      </w:r>
    </w:p>
    <w:p w14:paraId="486C23AF" w14:textId="77777777" w:rsidR="004A00E1" w:rsidRPr="00250949" w:rsidRDefault="004A00E1" w:rsidP="00AF39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1CDC8" w14:textId="77777777" w:rsidR="00AF3974" w:rsidRDefault="001A7471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F3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ПРИЛОЖЕНИЯ</w:t>
      </w:r>
    </w:p>
    <w:p w14:paraId="1560705D" w14:textId="77777777" w:rsidR="00AF3974" w:rsidRDefault="00AF3974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</w:t>
      </w:r>
      <w:r w:rsidR="001A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B543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  <w:r w:rsidR="00363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354E" w:rsidRPr="00AF3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C35942" w14:textId="77777777" w:rsidR="00AF3974" w:rsidRDefault="00AF3974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Приложение №</w:t>
      </w:r>
      <w:r w:rsidR="001A7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</w:t>
      </w:r>
      <w:r w:rsidR="00CA4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</w:t>
      </w:r>
      <w:r w:rsidR="0036354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икация.</w:t>
      </w:r>
    </w:p>
    <w:p w14:paraId="7443F8AA" w14:textId="77777777" w:rsidR="004A00E1" w:rsidRDefault="004A00E1" w:rsidP="00AF39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77ABB" w14:textId="77777777" w:rsidR="00250949" w:rsidRPr="00250949" w:rsidRDefault="001A7471" w:rsidP="00250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250949" w:rsidRPr="0025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РЕКВИЗИТЫ  И ПОДПИСИ СТОРОН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7"/>
        <w:gridCol w:w="4765"/>
      </w:tblGrid>
      <w:tr w:rsidR="00250949" w:rsidRPr="00250949" w14:paraId="2774A068" w14:textId="77777777" w:rsidTr="00B74A08">
        <w:trPr>
          <w:trHeight w:val="3222"/>
        </w:trPr>
        <w:tc>
          <w:tcPr>
            <w:tcW w:w="4697" w:type="dxa"/>
          </w:tcPr>
          <w:p w14:paraId="2A1C4435" w14:textId="77777777" w:rsidR="00AF3974" w:rsidRPr="00AF3974" w:rsidRDefault="00AF3974" w:rsidP="00AF3974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</w:pPr>
            <w:r w:rsidRPr="00AF3974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5"/>
                <w:sz w:val="24"/>
                <w:szCs w:val="24"/>
                <w:lang w:eastAsia="ru-RU"/>
              </w:rPr>
              <w:lastRenderedPageBreak/>
              <w:t>ЗАКАЗЧИК</w:t>
            </w:r>
          </w:p>
          <w:p w14:paraId="19716ADD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«МАГ Груп» </w:t>
            </w:r>
          </w:p>
          <w:p w14:paraId="2F1D704F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</w:t>
            </w:r>
            <w:r w:rsidR="003635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 места нахождения: 603089,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Нижний Новгород, ул.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 4, помещение 14</w:t>
            </w:r>
            <w:r w:rsidR="003B19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76A603E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 для корреспонденции:</w:t>
            </w:r>
          </w:p>
          <w:p w14:paraId="66FAE052" w14:textId="77777777" w:rsidR="00FE65B3" w:rsidRDefault="0036354E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603074, </w:t>
            </w:r>
            <w:r w:rsidR="00FE65B3">
              <w:rPr>
                <w:rFonts w:ascii="Times New Roman" w:hAnsi="Times New Roman" w:cs="Times New Roman"/>
                <w:bCs/>
                <w:sz w:val="24"/>
                <w:szCs w:val="24"/>
              </w:rPr>
              <w:t>Нижний Новгород,</w:t>
            </w:r>
          </w:p>
          <w:p w14:paraId="417C93AA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Сормовское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шоссе, 1Д, 3 этаж</w:t>
            </w:r>
          </w:p>
          <w:p w14:paraId="6339AD7C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 5258084318</w:t>
            </w:r>
          </w:p>
          <w:p w14:paraId="36C147E3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КПП 526201001</w:t>
            </w:r>
          </w:p>
          <w:p w14:paraId="2FEFA123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р/с 40702810742070006195</w:t>
            </w:r>
          </w:p>
          <w:p w14:paraId="1705951B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Волго-Вятский Банк ПАО Сбербанк</w:t>
            </w:r>
          </w:p>
          <w:p w14:paraId="4C35FB09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к/с 30101810900000000603 </w:t>
            </w:r>
          </w:p>
          <w:p w14:paraId="4DEC5406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БИК   042202603    </w:t>
            </w:r>
          </w:p>
          <w:p w14:paraId="7E603627" w14:textId="77777777" w:rsidR="00FE65B3" w:rsidRPr="00611047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61104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6110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1" w:history="1">
              <w:r w:rsidRPr="00AC243B">
                <w:rPr>
                  <w:rStyle w:val="af1"/>
                  <w:bCs/>
                  <w:szCs w:val="24"/>
                  <w:lang w:val="en-US"/>
                </w:rPr>
                <w:t>maggrup</w:t>
              </w:r>
              <w:r w:rsidRPr="00611047">
                <w:rPr>
                  <w:rStyle w:val="af1"/>
                  <w:bCs/>
                  <w:szCs w:val="24"/>
                </w:rPr>
                <w:t>-</w:t>
              </w:r>
              <w:r w:rsidRPr="00AC243B">
                <w:rPr>
                  <w:rStyle w:val="af1"/>
                  <w:bCs/>
                  <w:szCs w:val="24"/>
                  <w:lang w:val="en-US"/>
                </w:rPr>
                <w:t>nn</w:t>
              </w:r>
              <w:r w:rsidRPr="00611047">
                <w:rPr>
                  <w:rStyle w:val="af1"/>
                  <w:bCs/>
                  <w:szCs w:val="24"/>
                </w:rPr>
                <w:t>@</w:t>
              </w:r>
              <w:r w:rsidRPr="00AC243B">
                <w:rPr>
                  <w:rStyle w:val="af1"/>
                  <w:bCs/>
                  <w:szCs w:val="24"/>
                  <w:lang w:val="en-US"/>
                </w:rPr>
                <w:t>mail</w:t>
              </w:r>
              <w:r w:rsidRPr="00611047">
                <w:rPr>
                  <w:rStyle w:val="af1"/>
                  <w:bCs/>
                  <w:szCs w:val="24"/>
                </w:rPr>
                <w:t>.</w:t>
              </w:r>
              <w:proofErr w:type="spellStart"/>
              <w:r w:rsidRPr="00AC243B">
                <w:rPr>
                  <w:rStyle w:val="af1"/>
                  <w:bCs/>
                  <w:szCs w:val="24"/>
                  <w:lang w:val="en-US"/>
                </w:rPr>
                <w:t>ru</w:t>
              </w:r>
              <w:proofErr w:type="spellEnd"/>
            </w:hyperlink>
          </w:p>
          <w:p w14:paraId="4C0A7D6A" w14:textId="77777777" w:rsidR="00FE65B3" w:rsidRPr="00517A04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тел: 8(831)267-14-99 </w:t>
            </w:r>
          </w:p>
          <w:p w14:paraId="497A201A" w14:textId="77777777" w:rsidR="00250949" w:rsidRPr="00250949" w:rsidRDefault="00250949" w:rsidP="00FE65B3">
            <w:pPr>
              <w:shd w:val="clear" w:color="auto" w:fill="FFFFFF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65" w:type="dxa"/>
          </w:tcPr>
          <w:p w14:paraId="6D2E620E" w14:textId="77777777" w:rsidR="00250949" w:rsidRPr="00250949" w:rsidRDefault="00FE65B3" w:rsidP="00250949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250949" w:rsidRPr="00250949" w14:paraId="00534376" w14:textId="77777777" w:rsidTr="00B74A08">
        <w:trPr>
          <w:trHeight w:val="1093"/>
        </w:trPr>
        <w:tc>
          <w:tcPr>
            <w:tcW w:w="4697" w:type="dxa"/>
          </w:tcPr>
          <w:p w14:paraId="403A9038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14:paraId="21BB9767" w14:textId="77777777" w:rsidR="00FE65B3" w:rsidRDefault="00FE65B3" w:rsidP="00FE6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C02D7" w14:textId="77777777" w:rsidR="00250949" w:rsidRPr="00250949" w:rsidRDefault="00FE65B3" w:rsidP="00FE65B3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М.С. Житников</w:t>
            </w:r>
          </w:p>
        </w:tc>
        <w:tc>
          <w:tcPr>
            <w:tcW w:w="4765" w:type="dxa"/>
          </w:tcPr>
          <w:p w14:paraId="45F5C354" w14:textId="77777777" w:rsidR="00250949" w:rsidRPr="00250949" w:rsidRDefault="00250949" w:rsidP="00250949">
            <w:pPr>
              <w:shd w:val="clear" w:color="auto" w:fill="FFFFFF"/>
              <w:tabs>
                <w:tab w:val="center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4FC675" w14:textId="77777777" w:rsidR="00250949" w:rsidRDefault="00250949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D4003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D7C33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29D06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EC99E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99574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761EC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49253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E29BB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E3D1E2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7BAF7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C9D47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A76E5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7021AF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C8FF08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CA22F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6BB78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2AEA1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22DA1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D5CD8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F9EC3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4A85F1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145FD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6FA23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6FB0A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97ECF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28C51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DACFC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203CE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8E1E2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E7218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BD823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8F9341" w14:textId="77777777" w:rsidR="001A7471" w:rsidRDefault="001A7471" w:rsidP="00250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8A2EF9" w:rsidRPr="004A361C" w14:paraId="4210BDE9" w14:textId="77777777" w:rsidTr="00A06F33">
        <w:tc>
          <w:tcPr>
            <w:tcW w:w="5245" w:type="dxa"/>
          </w:tcPr>
          <w:p w14:paraId="4910E49A" w14:textId="77777777" w:rsidR="008A2EF9" w:rsidRPr="008A2EF9" w:rsidRDefault="008A2EF9" w:rsidP="00B74A08">
            <w:pPr>
              <w:spacing w:after="0"/>
              <w:ind w:left="1168" w:firstLine="170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1" w:name="_Hlk190331007"/>
            <w:r w:rsidRPr="008A2EF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Приложение № 1 </w:t>
            </w:r>
          </w:p>
          <w:p w14:paraId="281EC66F" w14:textId="77777777" w:rsidR="008A2EF9" w:rsidRPr="008A2EF9" w:rsidRDefault="008A2EF9" w:rsidP="00B74A08">
            <w:pPr>
              <w:spacing w:after="0"/>
              <w:ind w:left="286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2E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 договору </w:t>
            </w:r>
            <w:r w:rsidR="00B74A08">
              <w:rPr>
                <w:rFonts w:ascii="Times New Roman" w:hAnsi="Times New Roman" w:cs="Times New Roman"/>
                <w:iCs/>
                <w:sz w:val="24"/>
                <w:szCs w:val="24"/>
              </w:rPr>
              <w:t>№ ___</w:t>
            </w:r>
            <w:r w:rsidRPr="008A2EF9">
              <w:rPr>
                <w:rFonts w:ascii="Times New Roman" w:hAnsi="Times New Roman" w:cs="Times New Roman"/>
                <w:iCs/>
                <w:sz w:val="24"/>
                <w:szCs w:val="24"/>
              </w:rPr>
              <w:t>от «___»_______2025 г.</w:t>
            </w:r>
          </w:p>
          <w:p w14:paraId="3FAF45AC" w14:textId="77777777" w:rsidR="008A2EF9" w:rsidRPr="004A361C" w:rsidRDefault="008A2EF9" w:rsidP="00A06F33">
            <w:pPr>
              <w:jc w:val="right"/>
              <w:rPr>
                <w:i/>
                <w:iCs/>
                <w:sz w:val="24"/>
                <w:szCs w:val="24"/>
              </w:rPr>
            </w:pPr>
          </w:p>
        </w:tc>
      </w:tr>
    </w:tbl>
    <w:p w14:paraId="1752791A" w14:textId="77777777" w:rsidR="008A2EF9" w:rsidRPr="008A2EF9" w:rsidRDefault="008A2EF9" w:rsidP="008A2EF9">
      <w:pPr>
        <w:pStyle w:val="1"/>
        <w:numPr>
          <w:ilvl w:val="0"/>
          <w:numId w:val="10"/>
        </w:numPr>
        <w:tabs>
          <w:tab w:val="left" w:pos="0"/>
        </w:tabs>
        <w:suppressAutoHyphens/>
        <w:jc w:val="center"/>
        <w:rPr>
          <w:iCs/>
          <w:caps/>
          <w:szCs w:val="24"/>
        </w:rPr>
      </w:pPr>
      <w:r w:rsidRPr="008A2EF9">
        <w:rPr>
          <w:iCs/>
          <w:caps/>
          <w:szCs w:val="24"/>
        </w:rPr>
        <w:t xml:space="preserve">Техническое задание </w:t>
      </w:r>
    </w:p>
    <w:p w14:paraId="51FC8BAC" w14:textId="77777777" w:rsidR="008A2EF9" w:rsidRPr="008A2EF9" w:rsidRDefault="008A2EF9" w:rsidP="008A2EF9">
      <w:pPr>
        <w:pStyle w:val="af5"/>
        <w:numPr>
          <w:ilvl w:val="0"/>
          <w:numId w:val="10"/>
        </w:numPr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8A2E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выполнение  работ по очистке технологического оборудования Современного мусоросортировочного комплекса и </w:t>
      </w:r>
      <w:r w:rsidRPr="00BD5B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удалению отходов с прилегающих площадей</w:t>
      </w:r>
      <w:r w:rsidRPr="008A2E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по адресу: Нижегородская область, г. Дзержинск, ш. Московское, 56  </w:t>
      </w:r>
    </w:p>
    <w:p w14:paraId="60872C49" w14:textId="77777777" w:rsidR="008A2EF9" w:rsidRPr="008A2EF9" w:rsidRDefault="008A2EF9" w:rsidP="008A2EF9">
      <w:pPr>
        <w:pStyle w:val="af5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499"/>
      </w:tblGrid>
      <w:tr w:rsidR="008A2EF9" w:rsidRPr="008A2EF9" w14:paraId="25C837EA" w14:textId="77777777" w:rsidTr="00A06F33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3CBACE74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№</w:t>
            </w:r>
          </w:p>
          <w:p w14:paraId="658EFB20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14:paraId="3944E34D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22D0D14C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14:paraId="3FFA1FA9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799D6212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Содержание</w:t>
            </w:r>
          </w:p>
        </w:tc>
      </w:tr>
      <w:tr w:rsidR="008A2EF9" w:rsidRPr="008A2EF9" w14:paraId="180EF653" w14:textId="77777777" w:rsidTr="00A06F33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15CABA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A2EF9">
              <w:rPr>
                <w:rFonts w:ascii="Times New Roman" w:hAnsi="Times New Roman" w:cs="Times New Roman"/>
                <w:b/>
                <w:iCs/>
              </w:rPr>
              <w:t>Общие данные</w:t>
            </w:r>
          </w:p>
        </w:tc>
      </w:tr>
      <w:tr w:rsidR="008A2EF9" w:rsidRPr="008A2EF9" w14:paraId="01507EC6" w14:textId="77777777" w:rsidTr="00A06F33">
        <w:tc>
          <w:tcPr>
            <w:tcW w:w="273" w:type="pct"/>
          </w:tcPr>
          <w:p w14:paraId="110C7CD6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903" w:type="pct"/>
          </w:tcPr>
          <w:p w14:paraId="271DD770" w14:textId="77777777" w:rsidR="008A2EF9" w:rsidRPr="008A2EF9" w:rsidRDefault="008A2EF9" w:rsidP="00A06F3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Основание для выполнения работ</w:t>
            </w:r>
          </w:p>
        </w:tc>
        <w:tc>
          <w:tcPr>
            <w:tcW w:w="2824" w:type="pct"/>
          </w:tcPr>
          <w:p w14:paraId="3EDEB848" w14:textId="77777777" w:rsidR="008A2EF9" w:rsidRPr="008A2EF9" w:rsidRDefault="008A2EF9" w:rsidP="00A06F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Условия, определенные Договором;</w:t>
            </w:r>
          </w:p>
        </w:tc>
      </w:tr>
      <w:tr w:rsidR="008A2EF9" w:rsidRPr="008A2EF9" w14:paraId="73457FB8" w14:textId="77777777" w:rsidTr="00A06F33">
        <w:tc>
          <w:tcPr>
            <w:tcW w:w="273" w:type="pct"/>
          </w:tcPr>
          <w:p w14:paraId="081C1287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2.</w:t>
            </w:r>
          </w:p>
        </w:tc>
        <w:tc>
          <w:tcPr>
            <w:tcW w:w="1903" w:type="pct"/>
          </w:tcPr>
          <w:p w14:paraId="37FF790C" w14:textId="77777777" w:rsidR="008A2EF9" w:rsidRPr="008A2EF9" w:rsidRDefault="008A2EF9" w:rsidP="00A06F3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Заказчик</w:t>
            </w:r>
          </w:p>
        </w:tc>
        <w:tc>
          <w:tcPr>
            <w:tcW w:w="2824" w:type="pct"/>
          </w:tcPr>
          <w:p w14:paraId="5ED38295" w14:textId="77777777" w:rsidR="008A2EF9" w:rsidRPr="008A2EF9" w:rsidRDefault="008A2EF9" w:rsidP="00A06F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ООО «МАГ Груп</w:t>
            </w:r>
            <w:r w:rsidRPr="008A2EF9"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</w:p>
        </w:tc>
      </w:tr>
      <w:tr w:rsidR="008A2EF9" w:rsidRPr="008A2EF9" w14:paraId="07441208" w14:textId="77777777" w:rsidTr="00A06F33">
        <w:tc>
          <w:tcPr>
            <w:tcW w:w="273" w:type="pct"/>
          </w:tcPr>
          <w:p w14:paraId="4C419DC5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3.</w:t>
            </w:r>
          </w:p>
        </w:tc>
        <w:tc>
          <w:tcPr>
            <w:tcW w:w="1903" w:type="pct"/>
          </w:tcPr>
          <w:p w14:paraId="0C4E6603" w14:textId="77777777" w:rsidR="008A2EF9" w:rsidRPr="008A2EF9" w:rsidRDefault="008A2EF9" w:rsidP="00A06F3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14:paraId="36AC3398" w14:textId="77777777" w:rsidR="008A2EF9" w:rsidRPr="008A2EF9" w:rsidRDefault="008A2EF9" w:rsidP="00A06F3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  <w:color w:val="000000" w:themeColor="text1"/>
              </w:rPr>
              <w:t>Современный мусоросортировочный комплекс (МСК)</w:t>
            </w:r>
          </w:p>
        </w:tc>
      </w:tr>
      <w:tr w:rsidR="008A2EF9" w:rsidRPr="008A2EF9" w14:paraId="4FBFB575" w14:textId="77777777" w:rsidTr="00A06F33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14:paraId="59747F24" w14:textId="77777777" w:rsidR="008A2EF9" w:rsidRPr="008A2EF9" w:rsidRDefault="008A2EF9" w:rsidP="00A06F3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14:paraId="653E77CB" w14:textId="77777777" w:rsidR="008A2EF9" w:rsidRPr="008A2EF9" w:rsidRDefault="008A2EF9" w:rsidP="00A06F3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14:paraId="2886A048" w14:textId="77777777" w:rsidR="008A2EF9" w:rsidRPr="008A2EF9" w:rsidRDefault="008A2EF9" w:rsidP="00A06F3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8A2EF9">
              <w:rPr>
                <w:rFonts w:ascii="Times New Roman" w:hAnsi="Times New Roman" w:cs="Times New Roman"/>
                <w:iCs/>
              </w:rPr>
              <w:t xml:space="preserve">Нижегородская область, г. Дзержинск, </w:t>
            </w:r>
            <w:r w:rsidRPr="008A2EF9">
              <w:rPr>
                <w:rFonts w:ascii="Times New Roman" w:hAnsi="Times New Roman" w:cs="Times New Roman"/>
                <w:iCs/>
              </w:rPr>
              <w:br/>
              <w:t>ш. Московское, 56</w:t>
            </w:r>
          </w:p>
        </w:tc>
      </w:tr>
    </w:tbl>
    <w:p w14:paraId="08A13867" w14:textId="77777777" w:rsidR="008A2EF9" w:rsidRPr="008A2EF9" w:rsidRDefault="008A2EF9" w:rsidP="008A2EF9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af2"/>
        <w:tblW w:w="101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1842"/>
        <w:gridCol w:w="7735"/>
      </w:tblGrid>
      <w:tr w:rsidR="008A2EF9" w:rsidRPr="008A2EF9" w14:paraId="1EA6F83B" w14:textId="77777777" w:rsidTr="00A06F33">
        <w:tc>
          <w:tcPr>
            <w:tcW w:w="539" w:type="dxa"/>
          </w:tcPr>
          <w:p w14:paraId="2BFD744D" w14:textId="77777777" w:rsidR="008A2EF9" w:rsidRPr="008A2EF9" w:rsidRDefault="008A2EF9" w:rsidP="00A06F33">
            <w:pPr>
              <w:ind w:left="360" w:hanging="360"/>
              <w:jc w:val="center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1.</w:t>
            </w:r>
          </w:p>
        </w:tc>
        <w:tc>
          <w:tcPr>
            <w:tcW w:w="1842" w:type="dxa"/>
          </w:tcPr>
          <w:p w14:paraId="3563803F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color w:val="000000"/>
              </w:rPr>
              <w:t>Цель проведения работ</w:t>
            </w:r>
          </w:p>
        </w:tc>
        <w:tc>
          <w:tcPr>
            <w:tcW w:w="7735" w:type="dxa"/>
            <w:vAlign w:val="center"/>
          </w:tcPr>
          <w:p w14:paraId="453BB54C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 Очистка технологического оборудования от грязи  и удаление  отходов с прилегающих площадей</w:t>
            </w:r>
          </w:p>
        </w:tc>
      </w:tr>
      <w:tr w:rsidR="008A2EF9" w:rsidRPr="008A2EF9" w14:paraId="0CD4483D" w14:textId="77777777" w:rsidTr="00A06F33">
        <w:tc>
          <w:tcPr>
            <w:tcW w:w="539" w:type="dxa"/>
          </w:tcPr>
          <w:p w14:paraId="068DBE30" w14:textId="77777777" w:rsidR="008A2EF9" w:rsidRPr="008A2EF9" w:rsidRDefault="008A2EF9" w:rsidP="00A06F33">
            <w:pPr>
              <w:ind w:left="360" w:hanging="360"/>
              <w:jc w:val="center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2.</w:t>
            </w:r>
          </w:p>
        </w:tc>
        <w:tc>
          <w:tcPr>
            <w:tcW w:w="1842" w:type="dxa"/>
          </w:tcPr>
          <w:p w14:paraId="06C5E73F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Наименование работ</w:t>
            </w:r>
          </w:p>
        </w:tc>
        <w:tc>
          <w:tcPr>
            <w:tcW w:w="7735" w:type="dxa"/>
            <w:vAlign w:val="center"/>
          </w:tcPr>
          <w:p w14:paraId="71450B04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Работы по очистке технологического оборудования от отходов и грязи </w:t>
            </w:r>
          </w:p>
          <w:p w14:paraId="00C47BF6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 </w:t>
            </w:r>
          </w:p>
        </w:tc>
      </w:tr>
      <w:tr w:rsidR="008A2EF9" w:rsidRPr="008A2EF9" w14:paraId="2BE47D86" w14:textId="77777777" w:rsidTr="00A06F33">
        <w:tc>
          <w:tcPr>
            <w:tcW w:w="539" w:type="dxa"/>
          </w:tcPr>
          <w:p w14:paraId="46E404A8" w14:textId="77777777" w:rsidR="008A2EF9" w:rsidRPr="008A2EF9" w:rsidRDefault="008A2EF9" w:rsidP="00A06F33">
            <w:pPr>
              <w:pStyle w:val="af5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3.</w:t>
            </w:r>
          </w:p>
        </w:tc>
        <w:tc>
          <w:tcPr>
            <w:tcW w:w="1842" w:type="dxa"/>
          </w:tcPr>
          <w:p w14:paraId="349384B9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Заказчик</w:t>
            </w:r>
          </w:p>
        </w:tc>
        <w:tc>
          <w:tcPr>
            <w:tcW w:w="7735" w:type="dxa"/>
            <w:vAlign w:val="center"/>
          </w:tcPr>
          <w:p w14:paraId="1A578DB8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ООО «МАГ Груп»</w:t>
            </w:r>
          </w:p>
        </w:tc>
      </w:tr>
      <w:tr w:rsidR="008A2EF9" w:rsidRPr="008A2EF9" w14:paraId="0FBC8318" w14:textId="77777777" w:rsidTr="00A06F33">
        <w:tc>
          <w:tcPr>
            <w:tcW w:w="539" w:type="dxa"/>
          </w:tcPr>
          <w:p w14:paraId="77B04190" w14:textId="77777777" w:rsidR="008A2EF9" w:rsidRPr="008A2EF9" w:rsidRDefault="008A2EF9" w:rsidP="00A06F33">
            <w:pPr>
              <w:ind w:left="360" w:hanging="322"/>
              <w:jc w:val="center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4.</w:t>
            </w:r>
          </w:p>
        </w:tc>
        <w:tc>
          <w:tcPr>
            <w:tcW w:w="1842" w:type="dxa"/>
          </w:tcPr>
          <w:p w14:paraId="3FD020E2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Срок выполнения работ</w:t>
            </w:r>
          </w:p>
        </w:tc>
        <w:tc>
          <w:tcPr>
            <w:tcW w:w="7735" w:type="dxa"/>
            <w:vAlign w:val="center"/>
          </w:tcPr>
          <w:p w14:paraId="2E8A4369" w14:textId="4518E8BE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 xml:space="preserve">1. </w:t>
            </w:r>
            <w:proofErr w:type="gramStart"/>
            <w:r w:rsidRPr="00BD5B72">
              <w:rPr>
                <w:iCs/>
                <w:spacing w:val="-3"/>
              </w:rPr>
              <w:t>С даты заклю</w:t>
            </w:r>
            <w:r w:rsidR="00A06F33" w:rsidRPr="00BD5B72">
              <w:rPr>
                <w:iCs/>
                <w:spacing w:val="-3"/>
              </w:rPr>
              <w:t>чения</w:t>
            </w:r>
            <w:proofErr w:type="gramEnd"/>
            <w:r w:rsidR="00A06F33" w:rsidRPr="00BD5B72">
              <w:rPr>
                <w:iCs/>
                <w:spacing w:val="-3"/>
              </w:rPr>
              <w:t xml:space="preserve"> договора по 31 декабря 2030</w:t>
            </w:r>
            <w:r w:rsidR="00222039">
              <w:rPr>
                <w:iCs/>
                <w:spacing w:val="-3"/>
              </w:rPr>
              <w:t xml:space="preserve"> г</w:t>
            </w:r>
            <w:r w:rsidRPr="00BD5B72">
              <w:rPr>
                <w:iCs/>
                <w:spacing w:val="-3"/>
              </w:rPr>
              <w:t>ода.</w:t>
            </w:r>
          </w:p>
          <w:p w14:paraId="0948EDA9" w14:textId="7777777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2.Ежедневно в начале каждой смены.  Временной промежуток выполнения работ 8:00-8:40 и 20:00-20:40.</w:t>
            </w:r>
          </w:p>
          <w:p w14:paraId="4DD2300E" w14:textId="7777777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3.  Количество смен в период действия договора___, в том числе:</w:t>
            </w:r>
          </w:p>
          <w:p w14:paraId="138A63C1" w14:textId="7777777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2025 году;</w:t>
            </w:r>
          </w:p>
          <w:p w14:paraId="3F218E59" w14:textId="4069545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</w:t>
            </w:r>
            <w:r w:rsidR="00E5068B" w:rsidRPr="00BD5B72">
              <w:rPr>
                <w:iCs/>
                <w:spacing w:val="-3"/>
              </w:rPr>
              <w:t>_</w:t>
            </w:r>
            <w:r w:rsidRPr="00BD5B72">
              <w:rPr>
                <w:iCs/>
                <w:spacing w:val="-3"/>
              </w:rPr>
              <w:t>в 2026 году;</w:t>
            </w:r>
          </w:p>
          <w:p w14:paraId="055EBEC2" w14:textId="7777777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2027 году;</w:t>
            </w:r>
          </w:p>
          <w:p w14:paraId="1EC8C476" w14:textId="7777777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2028 году;</w:t>
            </w:r>
          </w:p>
          <w:p w14:paraId="1725AE3F" w14:textId="3070A7F3" w:rsidR="008A2EF9" w:rsidRPr="00BD5B72" w:rsidRDefault="00A06F33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 ____в 2029 году;</w:t>
            </w:r>
          </w:p>
          <w:p w14:paraId="3BAEA641" w14:textId="6CE7E2AD" w:rsidR="00A06F33" w:rsidRPr="00BD5B72" w:rsidRDefault="00A06F33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-____в 2030 году.</w:t>
            </w:r>
          </w:p>
          <w:p w14:paraId="1B9A7663" w14:textId="77777777" w:rsidR="008A2EF9" w:rsidRPr="00BD5B72" w:rsidRDefault="008A2EF9" w:rsidP="00A06F33">
            <w:pPr>
              <w:rPr>
                <w:iCs/>
                <w:spacing w:val="-3"/>
              </w:rPr>
            </w:pPr>
          </w:p>
        </w:tc>
      </w:tr>
      <w:tr w:rsidR="008A2EF9" w:rsidRPr="008A2EF9" w14:paraId="1339A81D" w14:textId="77777777" w:rsidTr="00A06F33">
        <w:tc>
          <w:tcPr>
            <w:tcW w:w="539" w:type="dxa"/>
          </w:tcPr>
          <w:p w14:paraId="4DFDDC00" w14:textId="77777777" w:rsidR="008A2EF9" w:rsidRPr="008A2EF9" w:rsidRDefault="008A2EF9" w:rsidP="00A06F33">
            <w:pPr>
              <w:pStyle w:val="af5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5.</w:t>
            </w:r>
          </w:p>
        </w:tc>
        <w:tc>
          <w:tcPr>
            <w:tcW w:w="1842" w:type="dxa"/>
          </w:tcPr>
          <w:p w14:paraId="1EEDD341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Место выполнения работ</w:t>
            </w:r>
          </w:p>
        </w:tc>
        <w:tc>
          <w:tcPr>
            <w:tcW w:w="7735" w:type="dxa"/>
          </w:tcPr>
          <w:p w14:paraId="24CE23A1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Нижегородская область, г. Дзержинск, шоссе Московское 56. Современный мусоросортировочный комплекс</w:t>
            </w:r>
          </w:p>
        </w:tc>
      </w:tr>
      <w:tr w:rsidR="008A2EF9" w:rsidRPr="008A2EF9" w14:paraId="0DFF65F8" w14:textId="77777777" w:rsidTr="00A06F33">
        <w:tc>
          <w:tcPr>
            <w:tcW w:w="539" w:type="dxa"/>
          </w:tcPr>
          <w:p w14:paraId="25F32519" w14:textId="77777777" w:rsidR="008A2EF9" w:rsidRPr="008A2EF9" w:rsidRDefault="008A2EF9" w:rsidP="00A06F33">
            <w:pPr>
              <w:pStyle w:val="af5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6.</w:t>
            </w:r>
          </w:p>
        </w:tc>
        <w:tc>
          <w:tcPr>
            <w:tcW w:w="1842" w:type="dxa"/>
          </w:tcPr>
          <w:p w14:paraId="7BE2EB46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Объект проведения работ</w:t>
            </w:r>
          </w:p>
        </w:tc>
        <w:tc>
          <w:tcPr>
            <w:tcW w:w="7735" w:type="dxa"/>
          </w:tcPr>
          <w:p w14:paraId="4B68C94D" w14:textId="77777777" w:rsidR="008A2EF9" w:rsidRPr="008A2EF9" w:rsidRDefault="008A2EF9" w:rsidP="00A06F33">
            <w:pPr>
              <w:rPr>
                <w:b/>
                <w:bCs/>
                <w:iCs/>
                <w:sz w:val="22"/>
                <w:szCs w:val="22"/>
              </w:rPr>
            </w:pPr>
            <w:r w:rsidRPr="008A2EF9">
              <w:rPr>
                <w:iCs/>
                <w:spacing w:val="-3"/>
              </w:rPr>
              <w:t>Специализированное технологическое оборудование МСК</w:t>
            </w:r>
          </w:p>
        </w:tc>
      </w:tr>
      <w:tr w:rsidR="008A2EF9" w:rsidRPr="008A2EF9" w14:paraId="1AA3557A" w14:textId="77777777" w:rsidTr="00A06F33">
        <w:tc>
          <w:tcPr>
            <w:tcW w:w="539" w:type="dxa"/>
          </w:tcPr>
          <w:p w14:paraId="19F78A27" w14:textId="77777777" w:rsidR="008A2EF9" w:rsidRPr="008A2EF9" w:rsidRDefault="008A2EF9" w:rsidP="00A06F33">
            <w:pPr>
              <w:pStyle w:val="af5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7.</w:t>
            </w:r>
          </w:p>
        </w:tc>
        <w:tc>
          <w:tcPr>
            <w:tcW w:w="1842" w:type="dxa"/>
          </w:tcPr>
          <w:p w14:paraId="487BB057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Состав работ выполняемых  Исполнителем</w:t>
            </w:r>
          </w:p>
        </w:tc>
        <w:tc>
          <w:tcPr>
            <w:tcW w:w="7735" w:type="dxa"/>
          </w:tcPr>
          <w:p w14:paraId="4C28DFF5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очистка конвейеров от мусора и грязи, промывка транспортерных лент разгонных конвейеров (№210;230;260;270;290;350;540;420) с применением моющих средств; </w:t>
            </w:r>
          </w:p>
          <w:p w14:paraId="5724987D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- очистка клапанных блоков оптических сортировщиков</w:t>
            </w:r>
            <w:r>
              <w:rPr>
                <w:iCs/>
                <w:spacing w:val="-3"/>
              </w:rPr>
              <w:t>,  исключающая</w:t>
            </w:r>
            <w:r w:rsidRPr="008A2EF9">
              <w:rPr>
                <w:iCs/>
                <w:spacing w:val="-3"/>
              </w:rPr>
              <w:t xml:space="preserve"> повреждение клапанов; </w:t>
            </w:r>
          </w:p>
          <w:p w14:paraId="31FACF20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очистка оптических элементов </w:t>
            </w:r>
            <w:r>
              <w:rPr>
                <w:iCs/>
                <w:spacing w:val="-3"/>
              </w:rPr>
              <w:t xml:space="preserve">в количестве 8 штук  </w:t>
            </w:r>
            <w:proofErr w:type="spellStart"/>
            <w:r w:rsidRPr="008A2EF9">
              <w:rPr>
                <w:iCs/>
                <w:spacing w:val="-3"/>
              </w:rPr>
              <w:t>безворсовыми</w:t>
            </w:r>
            <w:proofErr w:type="spellEnd"/>
            <w:r w:rsidRPr="008A2EF9">
              <w:rPr>
                <w:iCs/>
                <w:spacing w:val="-3"/>
              </w:rPr>
              <w:t xml:space="preserve"> тканями  с применением средств</w:t>
            </w:r>
            <w:r>
              <w:rPr>
                <w:iCs/>
                <w:spacing w:val="-3"/>
              </w:rPr>
              <w:t xml:space="preserve">, не содержащих </w:t>
            </w:r>
            <w:r w:rsidRPr="008A2EF9">
              <w:rPr>
                <w:iCs/>
                <w:spacing w:val="-3"/>
              </w:rPr>
              <w:t xml:space="preserve"> абразив</w:t>
            </w:r>
            <w:r>
              <w:rPr>
                <w:iCs/>
                <w:spacing w:val="-3"/>
              </w:rPr>
              <w:t>ные вещества;</w:t>
            </w:r>
            <w:r w:rsidRPr="008A2EF9">
              <w:rPr>
                <w:iCs/>
                <w:spacing w:val="-3"/>
              </w:rPr>
              <w:t xml:space="preserve"> </w:t>
            </w:r>
          </w:p>
          <w:p w14:paraId="7DE8BEAF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очистка разрывающих элементов и шагающих полов </w:t>
            </w:r>
            <w:proofErr w:type="spellStart"/>
            <w:r w:rsidRPr="008A2EF9">
              <w:rPr>
                <w:iCs/>
                <w:spacing w:val="-3"/>
              </w:rPr>
              <w:t>пакетовскры</w:t>
            </w:r>
            <w:r>
              <w:rPr>
                <w:iCs/>
                <w:spacing w:val="-3"/>
              </w:rPr>
              <w:t>вателей</w:t>
            </w:r>
            <w:proofErr w:type="spellEnd"/>
            <w:r>
              <w:rPr>
                <w:iCs/>
                <w:spacing w:val="-3"/>
              </w:rPr>
              <w:t xml:space="preserve"> ВО17 и ВО23 и территорий прилегающих</w:t>
            </w:r>
            <w:r w:rsidRPr="008A2EF9">
              <w:rPr>
                <w:iCs/>
                <w:spacing w:val="-3"/>
              </w:rPr>
              <w:t xml:space="preserve"> к ним;</w:t>
            </w:r>
          </w:p>
          <w:p w14:paraId="64E84B63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- </w:t>
            </w:r>
            <w:r w:rsidRPr="00BD5B72">
              <w:rPr>
                <w:iCs/>
                <w:spacing w:val="-3"/>
              </w:rPr>
              <w:t>очистка площадки эвакуации безвозвратных отходов («</w:t>
            </w:r>
            <w:r w:rsidRPr="004A7868">
              <w:rPr>
                <w:iCs/>
                <w:color w:val="000000" w:themeColor="text1"/>
                <w:spacing w:val="-3"/>
              </w:rPr>
              <w:t>хвосты») на площади ____м. кв.</w:t>
            </w:r>
          </w:p>
          <w:p w14:paraId="3EA11312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Номера конвейеров для очистки:</w:t>
            </w:r>
          </w:p>
          <w:p w14:paraId="446567EA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20;30;60;70;110;120;140;130;150;160;170;180;310;750;960А;960Б;960Д;960С;960В;800;1010;3010;</w:t>
            </w:r>
          </w:p>
          <w:p w14:paraId="015055B3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650А;650В;930;940;950</w:t>
            </w:r>
          </w:p>
          <w:p w14:paraId="01F477C4" w14:textId="77777777" w:rsidR="008A2EF9" w:rsidRPr="008A2EF9" w:rsidRDefault="008A2EF9" w:rsidP="00A06F33">
            <w:pPr>
              <w:rPr>
                <w:iCs/>
                <w:spacing w:val="-3"/>
              </w:rPr>
            </w:pPr>
          </w:p>
        </w:tc>
      </w:tr>
      <w:tr w:rsidR="008A2EF9" w:rsidRPr="008A2EF9" w14:paraId="60EDF26B" w14:textId="77777777" w:rsidTr="00A06F33">
        <w:tc>
          <w:tcPr>
            <w:tcW w:w="539" w:type="dxa"/>
          </w:tcPr>
          <w:p w14:paraId="0712DBF0" w14:textId="77777777" w:rsidR="008A2EF9" w:rsidRPr="008A2EF9" w:rsidRDefault="008A2EF9" w:rsidP="00A06F33">
            <w:pPr>
              <w:pStyle w:val="af5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lastRenderedPageBreak/>
              <w:t>8.</w:t>
            </w:r>
          </w:p>
        </w:tc>
        <w:tc>
          <w:tcPr>
            <w:tcW w:w="1842" w:type="dxa"/>
          </w:tcPr>
          <w:p w14:paraId="798C2A43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Требования к выполнению работ по ремонту  оборудования .</w:t>
            </w:r>
          </w:p>
        </w:tc>
        <w:tc>
          <w:tcPr>
            <w:tcW w:w="7735" w:type="dxa"/>
          </w:tcPr>
          <w:p w14:paraId="113E4B02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При выполнении работ по  очистке оборудования используются методики и технологии, рекомендованные производителем. К выполнению работ привлекаются специалисты:</w:t>
            </w:r>
          </w:p>
          <w:p w14:paraId="1DD054EF" w14:textId="7777777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 xml:space="preserve">- прошедшие </w:t>
            </w:r>
            <w:proofErr w:type="gramStart"/>
            <w:r w:rsidRPr="00BD5B72">
              <w:rPr>
                <w:iCs/>
                <w:spacing w:val="-3"/>
              </w:rPr>
              <w:t>обучение по программе</w:t>
            </w:r>
            <w:proofErr w:type="gramEnd"/>
            <w:r w:rsidRPr="00BD5B72">
              <w:rPr>
                <w:iCs/>
                <w:spacing w:val="-3"/>
              </w:rPr>
              <w:t xml:space="preserve">  обращения с отходами 1 – 4 класса опасности и получившие соответствующее удостоверение;</w:t>
            </w:r>
          </w:p>
          <w:p w14:paraId="5C571A0E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 - имеющие допуски к работам на высоте и не имеющие противопоказаний по здоровью.</w:t>
            </w:r>
          </w:p>
          <w:p w14:paraId="148F84FF" w14:textId="77777777" w:rsidR="008A2EF9" w:rsidRPr="008A2EF9" w:rsidRDefault="008A2EF9" w:rsidP="00A06F33">
            <w:pPr>
              <w:rPr>
                <w:iCs/>
                <w:spacing w:val="-3"/>
              </w:rPr>
            </w:pPr>
          </w:p>
        </w:tc>
      </w:tr>
      <w:tr w:rsidR="008A2EF9" w:rsidRPr="008A2EF9" w14:paraId="05484C60" w14:textId="77777777" w:rsidTr="00A06F33">
        <w:tc>
          <w:tcPr>
            <w:tcW w:w="539" w:type="dxa"/>
          </w:tcPr>
          <w:p w14:paraId="2379CD29" w14:textId="77777777" w:rsidR="008A2EF9" w:rsidRPr="008A2EF9" w:rsidRDefault="008A2EF9" w:rsidP="00A06F33">
            <w:pPr>
              <w:pStyle w:val="af5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9</w:t>
            </w:r>
          </w:p>
        </w:tc>
        <w:tc>
          <w:tcPr>
            <w:tcW w:w="1842" w:type="dxa"/>
          </w:tcPr>
          <w:p w14:paraId="12C07304" w14:textId="77777777" w:rsidR="008A2EF9" w:rsidRPr="00BD5B72" w:rsidRDefault="008A2EF9" w:rsidP="00A06F33">
            <w:pPr>
              <w:jc w:val="both"/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Требования к моющим средствам</w:t>
            </w:r>
          </w:p>
        </w:tc>
        <w:tc>
          <w:tcPr>
            <w:tcW w:w="7735" w:type="dxa"/>
          </w:tcPr>
          <w:p w14:paraId="7C09211D" w14:textId="77777777" w:rsidR="008A2EF9" w:rsidRPr="00BD5B72" w:rsidRDefault="008A2EF9" w:rsidP="00A06F33">
            <w:pPr>
              <w:rPr>
                <w:iCs/>
                <w:spacing w:val="-3"/>
              </w:rPr>
            </w:pPr>
            <w:r w:rsidRPr="00BD5B72">
              <w:rPr>
                <w:iCs/>
                <w:spacing w:val="-3"/>
              </w:rPr>
              <w:t>Качество моющих средств должно быть подтверждено соответствующими сертификатами. Стоимость используемых моющих средств, материалов и инвентаря включена в стоимость работ.</w:t>
            </w:r>
          </w:p>
        </w:tc>
      </w:tr>
      <w:tr w:rsidR="008A2EF9" w:rsidRPr="008A2EF9" w14:paraId="57132469" w14:textId="77777777" w:rsidTr="00A06F33">
        <w:tc>
          <w:tcPr>
            <w:tcW w:w="539" w:type="dxa"/>
          </w:tcPr>
          <w:p w14:paraId="41A6B5A6" w14:textId="77777777" w:rsidR="008A2EF9" w:rsidRPr="008A2EF9" w:rsidRDefault="008A2EF9" w:rsidP="00A06F33">
            <w:pPr>
              <w:pStyle w:val="af5"/>
              <w:ind w:left="0"/>
              <w:jc w:val="center"/>
              <w:rPr>
                <w:rFonts w:ascii="Times New Roman" w:hAnsi="Times New Roman"/>
                <w:iCs/>
                <w:spacing w:val="-3"/>
              </w:rPr>
            </w:pPr>
            <w:r w:rsidRPr="008A2EF9">
              <w:rPr>
                <w:rFonts w:ascii="Times New Roman" w:hAnsi="Times New Roman"/>
                <w:iCs/>
                <w:spacing w:val="-3"/>
              </w:rPr>
              <w:t>10.</w:t>
            </w:r>
          </w:p>
        </w:tc>
        <w:tc>
          <w:tcPr>
            <w:tcW w:w="1842" w:type="dxa"/>
          </w:tcPr>
          <w:p w14:paraId="339372AE" w14:textId="77777777" w:rsidR="008A2EF9" w:rsidRPr="008A2EF9" w:rsidRDefault="008A2EF9" w:rsidP="00A06F33">
            <w:pPr>
              <w:jc w:val="both"/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 xml:space="preserve">Гарантийные обязательства на проводимые работы </w:t>
            </w:r>
          </w:p>
        </w:tc>
        <w:tc>
          <w:tcPr>
            <w:tcW w:w="7735" w:type="dxa"/>
          </w:tcPr>
          <w:p w14:paraId="3AA33ABA" w14:textId="77777777" w:rsidR="008A2EF9" w:rsidRPr="008A2EF9" w:rsidRDefault="008A2EF9" w:rsidP="00A06F33">
            <w:pPr>
              <w:rPr>
                <w:iCs/>
                <w:spacing w:val="-3"/>
              </w:rPr>
            </w:pPr>
            <w:r w:rsidRPr="008A2EF9">
              <w:rPr>
                <w:iCs/>
                <w:spacing w:val="-3"/>
              </w:rPr>
              <w:t>Исполнитель гарантирует соответствие качества выполняемых работ стандартам в документации, прилагаемой к оборудованию.</w:t>
            </w:r>
          </w:p>
          <w:p w14:paraId="2310D048" w14:textId="77777777" w:rsidR="008A2EF9" w:rsidRPr="008A2EF9" w:rsidRDefault="008A2EF9" w:rsidP="00A06F33">
            <w:pPr>
              <w:tabs>
                <w:tab w:val="left" w:pos="1134"/>
              </w:tabs>
              <w:ind w:right="4"/>
              <w:rPr>
                <w:iCs/>
                <w:spacing w:val="-3"/>
              </w:rPr>
            </w:pPr>
          </w:p>
        </w:tc>
      </w:tr>
      <w:bookmarkEnd w:id="1"/>
    </w:tbl>
    <w:p w14:paraId="1468AA36" w14:textId="77777777" w:rsidR="001A7471" w:rsidRDefault="001A7471" w:rsidP="001A7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699D6" w14:textId="77777777" w:rsidR="003B1947" w:rsidRDefault="001A7471" w:rsidP="001A7471">
      <w:pPr>
        <w:tabs>
          <w:tab w:val="left" w:pos="8139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B584D68" w14:textId="77777777" w:rsidR="00344E9D" w:rsidRDefault="00B74A08" w:rsidP="00B7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ЗАКАЗЧИК___________                                                                   ИСПОЛНИТЕЛЬ________</w:t>
      </w:r>
    </w:p>
    <w:p w14:paraId="759E5E21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8DFF8A" w14:textId="77777777" w:rsidR="003F6C19" w:rsidRDefault="003F6C19" w:rsidP="00B7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12C2B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58620F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B6BDC7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9B5D72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5CDCAC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8A6882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D81BA4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A9494F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6E104C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42116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25F02F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7BEE7B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88906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2D88B2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E1D327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6E6BBD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281325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7331FB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514539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D969C8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BC01D7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9F42F7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D8B780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048511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718F4E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936AAB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6FF8F7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AEE336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4F7366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0ACF4B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BF55C7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4A6B90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0D5CF7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B43304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15FEA4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D6996C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C86E6B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40E2D4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A9E7B" w14:textId="77777777" w:rsidR="003F6C19" w:rsidRDefault="003F6C19" w:rsidP="003B19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AEA8C1" w14:textId="77777777" w:rsidR="00B74A08" w:rsidRDefault="003F6C19" w:rsidP="00B74A08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358CC650" w14:textId="77777777" w:rsidR="003F6C19" w:rsidRDefault="003F6C19" w:rsidP="00B74A08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</w:t>
      </w:r>
      <w:r w:rsidR="00B74A08"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74A0A880" w14:textId="77777777" w:rsidR="003F6C19" w:rsidRDefault="003F6C19" w:rsidP="00B74A08">
      <w:pPr>
        <w:spacing w:after="0" w:line="240" w:lineRule="auto"/>
        <w:ind w:left="694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</w:t>
      </w:r>
      <w:r w:rsidR="00B74A08">
        <w:rPr>
          <w:rFonts w:ascii="Times New Roman" w:hAnsi="Times New Roman" w:cs="Times New Roman"/>
          <w:sz w:val="24"/>
          <w:szCs w:val="24"/>
        </w:rPr>
        <w:t>_______2025 г.</w:t>
      </w:r>
    </w:p>
    <w:p w14:paraId="526D349B" w14:textId="77777777" w:rsidR="00B74A08" w:rsidRDefault="00B74A08" w:rsidP="00B74A08">
      <w:pPr>
        <w:spacing w:after="0" w:line="240" w:lineRule="auto"/>
        <w:ind w:left="6946"/>
        <w:jc w:val="right"/>
        <w:rPr>
          <w:rFonts w:ascii="Times New Roman" w:hAnsi="Times New Roman" w:cs="Times New Roman"/>
          <w:sz w:val="24"/>
          <w:szCs w:val="24"/>
        </w:rPr>
      </w:pPr>
    </w:p>
    <w:p w14:paraId="4287ECC2" w14:textId="77777777" w:rsidR="00B74A08" w:rsidRDefault="00B74A08" w:rsidP="00B74A08">
      <w:pPr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</w:p>
    <w:p w14:paraId="7392AF22" w14:textId="77777777" w:rsidR="00B74A08" w:rsidRDefault="00B74A08" w:rsidP="00B7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5D559154" w14:textId="77777777" w:rsidR="00B74A08" w:rsidRDefault="00B74A08" w:rsidP="00B7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45"/>
        <w:gridCol w:w="1764"/>
        <w:gridCol w:w="1735"/>
        <w:gridCol w:w="1719"/>
        <w:gridCol w:w="1403"/>
        <w:gridCol w:w="1404"/>
      </w:tblGrid>
      <w:tr w:rsidR="00B74A08" w14:paraId="528E671F" w14:textId="77777777" w:rsidTr="00B74A08">
        <w:tc>
          <w:tcPr>
            <w:tcW w:w="1546" w:type="dxa"/>
          </w:tcPr>
          <w:p w14:paraId="36B52599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764" w:type="dxa"/>
          </w:tcPr>
          <w:p w14:paraId="5E702F81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смен в году</w:t>
            </w:r>
          </w:p>
        </w:tc>
        <w:tc>
          <w:tcPr>
            <w:tcW w:w="1735" w:type="dxa"/>
          </w:tcPr>
          <w:p w14:paraId="10DB484D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Работ за 1 смену без НДС</w:t>
            </w:r>
          </w:p>
        </w:tc>
        <w:tc>
          <w:tcPr>
            <w:tcW w:w="1719" w:type="dxa"/>
          </w:tcPr>
          <w:p w14:paraId="47715CAF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 стоимость Работ без НДС</w:t>
            </w:r>
          </w:p>
        </w:tc>
        <w:tc>
          <w:tcPr>
            <w:tcW w:w="1403" w:type="dxa"/>
          </w:tcPr>
          <w:p w14:paraId="62FD6D94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НДС по ставке ___%</w:t>
            </w:r>
          </w:p>
        </w:tc>
        <w:tc>
          <w:tcPr>
            <w:tcW w:w="1403" w:type="dxa"/>
          </w:tcPr>
          <w:p w14:paraId="2F61B5F6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Годовая стоимость Работ с НДС</w:t>
            </w:r>
          </w:p>
        </w:tc>
      </w:tr>
      <w:tr w:rsidR="00B74A08" w14:paraId="54426249" w14:textId="77777777" w:rsidTr="00B74A08">
        <w:tc>
          <w:tcPr>
            <w:tcW w:w="1546" w:type="dxa"/>
          </w:tcPr>
          <w:p w14:paraId="3C16F86A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14:paraId="5844C06A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60968E67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14:paraId="0AE1F4D7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4=гр.2хгр3</w:t>
            </w:r>
          </w:p>
        </w:tc>
        <w:tc>
          <w:tcPr>
            <w:tcW w:w="1403" w:type="dxa"/>
          </w:tcPr>
          <w:p w14:paraId="197A9368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14:paraId="0E75B235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6=гр.4+гр.5</w:t>
            </w:r>
          </w:p>
        </w:tc>
      </w:tr>
      <w:tr w:rsidR="00B74A08" w14:paraId="1127A4AE" w14:textId="77777777" w:rsidTr="00B74A08">
        <w:tc>
          <w:tcPr>
            <w:tcW w:w="1546" w:type="dxa"/>
          </w:tcPr>
          <w:p w14:paraId="11C16BDB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764" w:type="dxa"/>
          </w:tcPr>
          <w:p w14:paraId="44536229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14:paraId="4DE9A22D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16FF65AD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5EEC62B5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2D9390D2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</w:tr>
      <w:tr w:rsidR="00B74A08" w14:paraId="4ECDA07F" w14:textId="77777777" w:rsidTr="00B74A08">
        <w:tc>
          <w:tcPr>
            <w:tcW w:w="1546" w:type="dxa"/>
          </w:tcPr>
          <w:p w14:paraId="38E55944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764" w:type="dxa"/>
          </w:tcPr>
          <w:p w14:paraId="519E4611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14:paraId="3FF2D524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1E78D2F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0B202C61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6C5332B8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</w:tr>
      <w:tr w:rsidR="00B74A08" w14:paraId="7FFC87FE" w14:textId="77777777" w:rsidTr="00B74A08">
        <w:tc>
          <w:tcPr>
            <w:tcW w:w="1546" w:type="dxa"/>
          </w:tcPr>
          <w:p w14:paraId="41931874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64" w:type="dxa"/>
          </w:tcPr>
          <w:p w14:paraId="431DFEB2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14:paraId="70C0C35C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2E139250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3FE0E480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31AAC962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</w:tr>
      <w:tr w:rsidR="00B74A08" w14:paraId="63D8A44A" w14:textId="77777777" w:rsidTr="00B74A08">
        <w:tc>
          <w:tcPr>
            <w:tcW w:w="1546" w:type="dxa"/>
          </w:tcPr>
          <w:p w14:paraId="15FA21D9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764" w:type="dxa"/>
          </w:tcPr>
          <w:p w14:paraId="37F13E00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14:paraId="3CE45A5F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1F6BB638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023A55AB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12F53400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</w:tr>
      <w:tr w:rsidR="00B74A08" w14:paraId="65CE31AE" w14:textId="77777777" w:rsidTr="00B74A08">
        <w:tc>
          <w:tcPr>
            <w:tcW w:w="1546" w:type="dxa"/>
          </w:tcPr>
          <w:p w14:paraId="092395E2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764" w:type="dxa"/>
          </w:tcPr>
          <w:p w14:paraId="3539C144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14:paraId="03B81018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474E19A6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1A3AC03C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5AED89D9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</w:tr>
      <w:tr w:rsidR="00BD5B72" w14:paraId="2F28002F" w14:textId="77777777" w:rsidTr="00B74A08">
        <w:tc>
          <w:tcPr>
            <w:tcW w:w="1546" w:type="dxa"/>
          </w:tcPr>
          <w:p w14:paraId="3672A510" w14:textId="723F86F9" w:rsidR="00BD5B72" w:rsidRDefault="00BD5B72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764" w:type="dxa"/>
          </w:tcPr>
          <w:p w14:paraId="673337FE" w14:textId="77777777" w:rsidR="00BD5B72" w:rsidRDefault="00BD5B72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14:paraId="32F7FBAB" w14:textId="77777777" w:rsidR="00BD5B72" w:rsidRDefault="00BD5B72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E7E9447" w14:textId="77777777" w:rsidR="00BD5B72" w:rsidRDefault="00BD5B72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090B5ABD" w14:textId="77777777" w:rsidR="00BD5B72" w:rsidRDefault="00BD5B72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13A4AA5A" w14:textId="77777777" w:rsidR="00BD5B72" w:rsidRDefault="00BD5B72" w:rsidP="00B74A08">
            <w:pPr>
              <w:jc w:val="center"/>
              <w:rPr>
                <w:sz w:val="24"/>
                <w:szCs w:val="24"/>
              </w:rPr>
            </w:pPr>
          </w:p>
        </w:tc>
      </w:tr>
      <w:tr w:rsidR="00B74A08" w14:paraId="0AA08F15" w14:textId="77777777" w:rsidTr="00B74A08">
        <w:tc>
          <w:tcPr>
            <w:tcW w:w="1546" w:type="dxa"/>
          </w:tcPr>
          <w:p w14:paraId="3254D6F9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64" w:type="dxa"/>
          </w:tcPr>
          <w:p w14:paraId="7BC7E479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</w:tcPr>
          <w:p w14:paraId="3E94E3E1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70F6F432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4D030A9D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3" w:type="dxa"/>
          </w:tcPr>
          <w:p w14:paraId="08BB0AF8" w14:textId="77777777" w:rsidR="00B74A08" w:rsidRDefault="00B74A08" w:rsidP="00B74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9DDAF1" w14:textId="77777777" w:rsidR="00B74A08" w:rsidRDefault="00B74A08" w:rsidP="00B7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E51FDF" w14:textId="77777777" w:rsidR="00B74A08" w:rsidRDefault="00B74A08" w:rsidP="00B7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                                                                               ИСПОЛНИТЕЛЬ</w:t>
      </w:r>
    </w:p>
    <w:p w14:paraId="1704A36D" w14:textId="77777777" w:rsidR="00B74A08" w:rsidRDefault="00B74A08" w:rsidP="00B7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E5847" w14:textId="77777777" w:rsidR="00B74A08" w:rsidRPr="00250949" w:rsidRDefault="00B74A08" w:rsidP="00B74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________________</w:t>
      </w:r>
    </w:p>
    <w:sectPr w:rsidR="00B74A08" w:rsidRPr="00250949" w:rsidSect="001A7471">
      <w:footerReference w:type="default" r:id="rId12"/>
      <w:type w:val="continuous"/>
      <w:pgSz w:w="11906" w:h="16838" w:code="9"/>
      <w:pgMar w:top="851" w:right="1134" w:bottom="851" w:left="1418" w:header="2304" w:footer="720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C77D7A" w15:done="0"/>
  <w15:commentEx w15:paraId="1D258578" w15:done="0"/>
  <w15:commentEx w15:paraId="437DFF65" w15:done="0"/>
  <w15:commentEx w15:paraId="53BBA560" w15:done="0"/>
  <w15:commentEx w15:paraId="60C42BFD" w15:done="0"/>
  <w15:commentEx w15:paraId="60D87A2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44A51" w14:textId="77777777" w:rsidR="00102B54" w:rsidRDefault="00102B54" w:rsidP="00250949">
      <w:pPr>
        <w:spacing w:after="0" w:line="240" w:lineRule="auto"/>
      </w:pPr>
      <w:r>
        <w:separator/>
      </w:r>
    </w:p>
  </w:endnote>
  <w:endnote w:type="continuationSeparator" w:id="0">
    <w:p w14:paraId="4C8AF2A3" w14:textId="77777777" w:rsidR="00102B54" w:rsidRDefault="00102B54" w:rsidP="0025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CDFE" w14:textId="77777777" w:rsidR="00370FF8" w:rsidRPr="00594A66" w:rsidRDefault="00370FF8" w:rsidP="00344E9D">
    <w:pPr>
      <w:pStyle w:val="ab"/>
      <w:tabs>
        <w:tab w:val="clear" w:pos="4677"/>
        <w:tab w:val="clear" w:pos="9355"/>
        <w:tab w:val="left" w:pos="198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E295F" w14:textId="77777777" w:rsidR="00370FF8" w:rsidRPr="00AF3974" w:rsidRDefault="00370FF8" w:rsidP="00AF3974">
    <w:pPr>
      <w:pStyle w:val="ab"/>
      <w:rPr>
        <w:rStyle w:val="a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F081D" w14:textId="77777777" w:rsidR="00102B54" w:rsidRDefault="00102B54" w:rsidP="00250949">
      <w:pPr>
        <w:spacing w:after="0" w:line="240" w:lineRule="auto"/>
      </w:pPr>
      <w:r>
        <w:separator/>
      </w:r>
    </w:p>
  </w:footnote>
  <w:footnote w:type="continuationSeparator" w:id="0">
    <w:p w14:paraId="2B99F559" w14:textId="77777777" w:rsidR="00102B54" w:rsidRDefault="00102B54" w:rsidP="0025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42DB" w14:textId="77777777" w:rsidR="00370FF8" w:rsidRDefault="00370FF8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4982BE0C" w14:textId="77777777" w:rsidR="00370FF8" w:rsidRDefault="00370F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43D94"/>
    <w:multiLevelType w:val="hybridMultilevel"/>
    <w:tmpl w:val="A3441770"/>
    <w:lvl w:ilvl="0" w:tplc="80EC5B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2648D"/>
    <w:multiLevelType w:val="multilevel"/>
    <w:tmpl w:val="749263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8A04FA"/>
    <w:multiLevelType w:val="singleLevel"/>
    <w:tmpl w:val="2A6CE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4F355B"/>
    <w:multiLevelType w:val="multilevel"/>
    <w:tmpl w:val="CF207FB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6A783B"/>
    <w:multiLevelType w:val="multilevel"/>
    <w:tmpl w:val="76F27D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1525757"/>
    <w:multiLevelType w:val="hybridMultilevel"/>
    <w:tmpl w:val="E392FF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76D03"/>
    <w:multiLevelType w:val="singleLevel"/>
    <w:tmpl w:val="CF84838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7B9A0C19"/>
    <w:multiLevelType w:val="multilevel"/>
    <w:tmpl w:val="B0FA0B42"/>
    <w:lvl w:ilvl="0">
      <w:start w:val="1"/>
      <w:numFmt w:val="decimal"/>
      <w:pStyle w:val="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EB00062"/>
    <w:multiLevelType w:val="multilevel"/>
    <w:tmpl w:val="DDC2DC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асильченко Ксения Андреевна">
    <w15:presenceInfo w15:providerId="AD" w15:userId="S-1-5-21-2338650110-200648481-2193158550-48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949"/>
    <w:rsid w:val="00003A7C"/>
    <w:rsid w:val="00066E45"/>
    <w:rsid w:val="00082412"/>
    <w:rsid w:val="00086FA8"/>
    <w:rsid w:val="00090D61"/>
    <w:rsid w:val="000A0658"/>
    <w:rsid w:val="000A7382"/>
    <w:rsid w:val="000D400F"/>
    <w:rsid w:val="000E0616"/>
    <w:rsid w:val="00102B54"/>
    <w:rsid w:val="0013115D"/>
    <w:rsid w:val="00144F22"/>
    <w:rsid w:val="001704FB"/>
    <w:rsid w:val="001A2094"/>
    <w:rsid w:val="001A7471"/>
    <w:rsid w:val="001D31A6"/>
    <w:rsid w:val="001E3C0A"/>
    <w:rsid w:val="001F4343"/>
    <w:rsid w:val="0020159D"/>
    <w:rsid w:val="002116A8"/>
    <w:rsid w:val="00222039"/>
    <w:rsid w:val="00223DD3"/>
    <w:rsid w:val="00250949"/>
    <w:rsid w:val="00261E5F"/>
    <w:rsid w:val="00282152"/>
    <w:rsid w:val="002B19E8"/>
    <w:rsid w:val="002B4E7B"/>
    <w:rsid w:val="002C33A9"/>
    <w:rsid w:val="002D1EBC"/>
    <w:rsid w:val="00331E42"/>
    <w:rsid w:val="003376D3"/>
    <w:rsid w:val="00342289"/>
    <w:rsid w:val="00344E9D"/>
    <w:rsid w:val="00360F4F"/>
    <w:rsid w:val="0036354E"/>
    <w:rsid w:val="003646B1"/>
    <w:rsid w:val="00370FF8"/>
    <w:rsid w:val="00373607"/>
    <w:rsid w:val="003B1947"/>
    <w:rsid w:val="003C0F26"/>
    <w:rsid w:val="003F6C19"/>
    <w:rsid w:val="00407C30"/>
    <w:rsid w:val="0045093D"/>
    <w:rsid w:val="00455C0E"/>
    <w:rsid w:val="00472C63"/>
    <w:rsid w:val="00487C8D"/>
    <w:rsid w:val="004A00E1"/>
    <w:rsid w:val="004A7868"/>
    <w:rsid w:val="004B7B93"/>
    <w:rsid w:val="004C7720"/>
    <w:rsid w:val="005061D7"/>
    <w:rsid w:val="00506B13"/>
    <w:rsid w:val="00517F59"/>
    <w:rsid w:val="00547291"/>
    <w:rsid w:val="00594A66"/>
    <w:rsid w:val="005A06D5"/>
    <w:rsid w:val="005B3591"/>
    <w:rsid w:val="005B5F54"/>
    <w:rsid w:val="005E1943"/>
    <w:rsid w:val="005F4035"/>
    <w:rsid w:val="005F4038"/>
    <w:rsid w:val="00622C8F"/>
    <w:rsid w:val="00635842"/>
    <w:rsid w:val="00674556"/>
    <w:rsid w:val="00675BAE"/>
    <w:rsid w:val="0067617B"/>
    <w:rsid w:val="006970E1"/>
    <w:rsid w:val="006C72A9"/>
    <w:rsid w:val="006C79C0"/>
    <w:rsid w:val="006E7798"/>
    <w:rsid w:val="006E7C07"/>
    <w:rsid w:val="006F4822"/>
    <w:rsid w:val="00714C6A"/>
    <w:rsid w:val="007505C5"/>
    <w:rsid w:val="007717E4"/>
    <w:rsid w:val="00791D20"/>
    <w:rsid w:val="007D679A"/>
    <w:rsid w:val="007F4AC8"/>
    <w:rsid w:val="00893E9F"/>
    <w:rsid w:val="008A2EF9"/>
    <w:rsid w:val="008B235B"/>
    <w:rsid w:val="008C2BD0"/>
    <w:rsid w:val="0092445B"/>
    <w:rsid w:val="0093414E"/>
    <w:rsid w:val="00970405"/>
    <w:rsid w:val="00981B74"/>
    <w:rsid w:val="00992FD0"/>
    <w:rsid w:val="00A06AAC"/>
    <w:rsid w:val="00A06F33"/>
    <w:rsid w:val="00A10802"/>
    <w:rsid w:val="00A22703"/>
    <w:rsid w:val="00A41F50"/>
    <w:rsid w:val="00A97B13"/>
    <w:rsid w:val="00AA4A8E"/>
    <w:rsid w:val="00AF3974"/>
    <w:rsid w:val="00B3566A"/>
    <w:rsid w:val="00B4067B"/>
    <w:rsid w:val="00B54386"/>
    <w:rsid w:val="00B72136"/>
    <w:rsid w:val="00B74A08"/>
    <w:rsid w:val="00B779FD"/>
    <w:rsid w:val="00B81642"/>
    <w:rsid w:val="00B8687D"/>
    <w:rsid w:val="00BB3528"/>
    <w:rsid w:val="00BC28C5"/>
    <w:rsid w:val="00BD1C10"/>
    <w:rsid w:val="00BD5B72"/>
    <w:rsid w:val="00BD5E32"/>
    <w:rsid w:val="00BE6AE9"/>
    <w:rsid w:val="00BF6CA9"/>
    <w:rsid w:val="00C17275"/>
    <w:rsid w:val="00C36D43"/>
    <w:rsid w:val="00C479FA"/>
    <w:rsid w:val="00CA40ED"/>
    <w:rsid w:val="00CB42F2"/>
    <w:rsid w:val="00D4726D"/>
    <w:rsid w:val="00D570B0"/>
    <w:rsid w:val="00D77229"/>
    <w:rsid w:val="00D83CCF"/>
    <w:rsid w:val="00DA19C9"/>
    <w:rsid w:val="00DA3789"/>
    <w:rsid w:val="00DC0493"/>
    <w:rsid w:val="00E07940"/>
    <w:rsid w:val="00E31842"/>
    <w:rsid w:val="00E46ADB"/>
    <w:rsid w:val="00E5068B"/>
    <w:rsid w:val="00E81269"/>
    <w:rsid w:val="00F12B8A"/>
    <w:rsid w:val="00F30105"/>
    <w:rsid w:val="00F5227C"/>
    <w:rsid w:val="00F53120"/>
    <w:rsid w:val="00F84048"/>
    <w:rsid w:val="00FA798E"/>
    <w:rsid w:val="00FD59CA"/>
    <w:rsid w:val="00FE511E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65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3974"/>
  </w:style>
  <w:style w:type="paragraph" w:styleId="1">
    <w:name w:val="heading 1"/>
    <w:basedOn w:val="a0"/>
    <w:next w:val="a0"/>
    <w:link w:val="10"/>
    <w:qFormat/>
    <w:rsid w:val="002509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5094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250949"/>
    <w:pPr>
      <w:keepNext/>
      <w:tabs>
        <w:tab w:val="left" w:pos="3749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25094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5094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0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50949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25094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50949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250949"/>
  </w:style>
  <w:style w:type="paragraph" w:styleId="a4">
    <w:name w:val="Body Text Indent"/>
    <w:basedOn w:val="a0"/>
    <w:link w:val="a5"/>
    <w:rsid w:val="00250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2509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2509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25094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0"/>
    <w:link w:val="32"/>
    <w:rsid w:val="00250949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ubtitle"/>
    <w:basedOn w:val="a0"/>
    <w:link w:val="a8"/>
    <w:qFormat/>
    <w:rsid w:val="00250949"/>
    <w:pPr>
      <w:numPr>
        <w:numId w:val="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1"/>
    <w:link w:val="a"/>
    <w:rsid w:val="0025094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3">
    <w:name w:val="Body Text 3"/>
    <w:basedOn w:val="a0"/>
    <w:link w:val="34"/>
    <w:rsid w:val="002509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rsid w:val="0025094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header"/>
    <w:basedOn w:val="a0"/>
    <w:link w:val="aa"/>
    <w:rsid w:val="002509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250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rsid w:val="0025094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1"/>
    <w:rsid w:val="00250949"/>
  </w:style>
  <w:style w:type="paragraph" w:styleId="ae">
    <w:name w:val="Balloon Text"/>
    <w:basedOn w:val="a0"/>
    <w:link w:val="af"/>
    <w:semiHidden/>
    <w:rsid w:val="002509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semiHidden/>
    <w:rsid w:val="0025094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rsid w:val="0025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250949"/>
    <w:rPr>
      <w:color w:val="0000FF"/>
      <w:u w:val="single"/>
    </w:rPr>
  </w:style>
  <w:style w:type="table" w:styleId="af2">
    <w:name w:val="Table Grid"/>
    <w:basedOn w:val="a2"/>
    <w:uiPriority w:val="59"/>
    <w:qFormat/>
    <w:rsid w:val="0025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0"/>
    <w:link w:val="af4"/>
    <w:uiPriority w:val="99"/>
    <w:unhideWhenUsed/>
    <w:rsid w:val="002509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4">
    <w:name w:val="Текст Знак"/>
    <w:basedOn w:val="a1"/>
    <w:link w:val="af3"/>
    <w:uiPriority w:val="99"/>
    <w:rsid w:val="00250949"/>
    <w:rPr>
      <w:rFonts w:ascii="Consolas" w:eastAsia="Calibri" w:hAnsi="Consolas" w:cs="Consolas"/>
      <w:sz w:val="21"/>
      <w:szCs w:val="21"/>
    </w:rPr>
  </w:style>
  <w:style w:type="paragraph" w:styleId="af5">
    <w:name w:val="List Paragraph"/>
    <w:aliases w:val="Bullet List,FooterText,numbered,Цветной список - Акцент 11,Список нумерованный цифры"/>
    <w:basedOn w:val="a0"/>
    <w:link w:val="af6"/>
    <w:uiPriority w:val="34"/>
    <w:qFormat/>
    <w:rsid w:val="00250949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endnote text"/>
    <w:basedOn w:val="a0"/>
    <w:link w:val="af8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endnote reference"/>
    <w:rsid w:val="00250949"/>
    <w:rPr>
      <w:vertAlign w:val="superscript"/>
    </w:rPr>
  </w:style>
  <w:style w:type="paragraph" w:styleId="afa">
    <w:name w:val="footnote text"/>
    <w:basedOn w:val="a0"/>
    <w:link w:val="afb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rsid w:val="0025094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250949"/>
    <w:rPr>
      <w:color w:val="605E5C"/>
      <w:shd w:val="clear" w:color="auto" w:fill="E1DFDD"/>
    </w:rPr>
  </w:style>
  <w:style w:type="character" w:customStyle="1" w:styleId="shorttext">
    <w:name w:val="short_text"/>
    <w:rsid w:val="00250949"/>
  </w:style>
  <w:style w:type="character" w:customStyle="1" w:styleId="tlid-translation">
    <w:name w:val="tlid-translation"/>
    <w:rsid w:val="00250949"/>
  </w:style>
  <w:style w:type="character" w:styleId="afd">
    <w:name w:val="annotation reference"/>
    <w:rsid w:val="00250949"/>
    <w:rPr>
      <w:sz w:val="16"/>
      <w:szCs w:val="16"/>
    </w:rPr>
  </w:style>
  <w:style w:type="paragraph" w:styleId="afe">
    <w:name w:val="annotation text"/>
    <w:basedOn w:val="a0"/>
    <w:link w:val="aff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1"/>
    <w:link w:val="afe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250949"/>
    <w:rPr>
      <w:b/>
      <w:bCs/>
    </w:rPr>
  </w:style>
  <w:style w:type="character" w:customStyle="1" w:styleId="aff1">
    <w:name w:val="Тема примечания Знак"/>
    <w:basedOn w:val="aff"/>
    <w:link w:val="aff0"/>
    <w:rsid w:val="0025094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6">
    <w:name w:val="Абзац списка Знак"/>
    <w:aliases w:val="Bullet List Знак,FooterText Знак,numbered Знак,Цветной список - Акцент 11 Знак,Список нумерованный цифры Знак"/>
    <w:basedOn w:val="a1"/>
    <w:link w:val="af5"/>
    <w:uiPriority w:val="34"/>
    <w:qFormat/>
    <w:locked/>
    <w:rsid w:val="003B19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3974"/>
  </w:style>
  <w:style w:type="paragraph" w:styleId="1">
    <w:name w:val="heading 1"/>
    <w:basedOn w:val="a0"/>
    <w:next w:val="a0"/>
    <w:link w:val="10"/>
    <w:qFormat/>
    <w:rsid w:val="002509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25094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250949"/>
    <w:pPr>
      <w:keepNext/>
      <w:tabs>
        <w:tab w:val="left" w:pos="3749"/>
      </w:tabs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25094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25094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094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50949"/>
    <w:rPr>
      <w:rFonts w:ascii="Arial" w:eastAsia="Times New Roman" w:hAnsi="Arial" w:cs="Times New Roman"/>
      <w:b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250949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50949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250949"/>
  </w:style>
  <w:style w:type="paragraph" w:styleId="a4">
    <w:name w:val="Body Text Indent"/>
    <w:basedOn w:val="a0"/>
    <w:link w:val="a5"/>
    <w:rsid w:val="002509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rsid w:val="002509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250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0"/>
    <w:link w:val="22"/>
    <w:rsid w:val="002509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25094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0"/>
    <w:link w:val="32"/>
    <w:rsid w:val="00250949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ubtitle"/>
    <w:basedOn w:val="a0"/>
    <w:link w:val="a8"/>
    <w:qFormat/>
    <w:rsid w:val="00250949"/>
    <w:pPr>
      <w:numPr>
        <w:numId w:val="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1"/>
    <w:link w:val="a"/>
    <w:rsid w:val="0025094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3">
    <w:name w:val="Body Text 3"/>
    <w:basedOn w:val="a0"/>
    <w:link w:val="34"/>
    <w:rsid w:val="002509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Normal1">
    <w:name w:val="Normal1"/>
    <w:rsid w:val="00250949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header"/>
    <w:basedOn w:val="a0"/>
    <w:link w:val="aa"/>
    <w:rsid w:val="0025094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1"/>
    <w:link w:val="a9"/>
    <w:rsid w:val="002509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rsid w:val="00250949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250949"/>
    <w:rPr>
      <w:rFonts w:ascii="Arial" w:eastAsia="Times New Roman" w:hAnsi="Arial" w:cs="Times New Roman"/>
      <w:sz w:val="24"/>
      <w:szCs w:val="20"/>
      <w:lang w:eastAsia="ru-RU"/>
    </w:rPr>
  </w:style>
  <w:style w:type="character" w:styleId="ad">
    <w:name w:val="page number"/>
    <w:basedOn w:val="a1"/>
    <w:rsid w:val="00250949"/>
  </w:style>
  <w:style w:type="paragraph" w:styleId="ae">
    <w:name w:val="Balloon Text"/>
    <w:basedOn w:val="a0"/>
    <w:link w:val="af"/>
    <w:semiHidden/>
    <w:rsid w:val="0025094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1"/>
    <w:link w:val="ae"/>
    <w:semiHidden/>
    <w:rsid w:val="0025094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0"/>
    <w:rsid w:val="00250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250949"/>
    <w:rPr>
      <w:color w:val="0000FF"/>
      <w:u w:val="single"/>
    </w:rPr>
  </w:style>
  <w:style w:type="table" w:styleId="af2">
    <w:name w:val="Table Grid"/>
    <w:basedOn w:val="a2"/>
    <w:uiPriority w:val="59"/>
    <w:qFormat/>
    <w:rsid w:val="00250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0"/>
    <w:link w:val="af4"/>
    <w:uiPriority w:val="99"/>
    <w:unhideWhenUsed/>
    <w:rsid w:val="002509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af4">
    <w:name w:val="Текст Знак"/>
    <w:basedOn w:val="a1"/>
    <w:link w:val="af3"/>
    <w:uiPriority w:val="99"/>
    <w:rsid w:val="00250949"/>
    <w:rPr>
      <w:rFonts w:ascii="Consolas" w:eastAsia="Calibri" w:hAnsi="Consolas" w:cs="Consolas"/>
      <w:sz w:val="21"/>
      <w:szCs w:val="21"/>
    </w:rPr>
  </w:style>
  <w:style w:type="paragraph" w:styleId="af5">
    <w:name w:val="List Paragraph"/>
    <w:aliases w:val="Bullet List,FooterText,numbered,Цветной список - Акцент 11,Список нумерованный цифры"/>
    <w:basedOn w:val="a0"/>
    <w:link w:val="af6"/>
    <w:uiPriority w:val="34"/>
    <w:qFormat/>
    <w:rsid w:val="00250949"/>
    <w:pPr>
      <w:ind w:left="720"/>
      <w:contextualSpacing/>
    </w:pPr>
    <w:rPr>
      <w:rFonts w:ascii="Calibri" w:eastAsia="Calibri" w:hAnsi="Calibri" w:cs="Times New Roman"/>
    </w:rPr>
  </w:style>
  <w:style w:type="paragraph" w:styleId="af7">
    <w:name w:val="endnote text"/>
    <w:basedOn w:val="a0"/>
    <w:link w:val="af8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1"/>
    <w:link w:val="af7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9">
    <w:name w:val="endnote reference"/>
    <w:rsid w:val="00250949"/>
    <w:rPr>
      <w:vertAlign w:val="superscript"/>
    </w:rPr>
  </w:style>
  <w:style w:type="paragraph" w:styleId="afa">
    <w:name w:val="footnote text"/>
    <w:basedOn w:val="a0"/>
    <w:link w:val="afb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rsid w:val="00250949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250949"/>
    <w:rPr>
      <w:color w:val="605E5C"/>
      <w:shd w:val="clear" w:color="auto" w:fill="E1DFDD"/>
    </w:rPr>
  </w:style>
  <w:style w:type="character" w:customStyle="1" w:styleId="shorttext">
    <w:name w:val="short_text"/>
    <w:rsid w:val="00250949"/>
  </w:style>
  <w:style w:type="character" w:customStyle="1" w:styleId="tlid-translation">
    <w:name w:val="tlid-translation"/>
    <w:rsid w:val="00250949"/>
  </w:style>
  <w:style w:type="character" w:styleId="afd">
    <w:name w:val="annotation reference"/>
    <w:rsid w:val="00250949"/>
    <w:rPr>
      <w:sz w:val="16"/>
      <w:szCs w:val="16"/>
    </w:rPr>
  </w:style>
  <w:style w:type="paragraph" w:styleId="afe">
    <w:name w:val="annotation text"/>
    <w:basedOn w:val="a0"/>
    <w:link w:val="aff"/>
    <w:rsid w:val="002509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1"/>
    <w:link w:val="afe"/>
    <w:rsid w:val="00250949"/>
    <w:rPr>
      <w:rFonts w:ascii="Arial" w:eastAsia="Times New Roman" w:hAnsi="Arial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250949"/>
    <w:rPr>
      <w:b/>
      <w:bCs/>
    </w:rPr>
  </w:style>
  <w:style w:type="character" w:customStyle="1" w:styleId="aff1">
    <w:name w:val="Тема примечания Знак"/>
    <w:basedOn w:val="aff"/>
    <w:link w:val="aff0"/>
    <w:rsid w:val="0025094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6">
    <w:name w:val="Абзац списка Знак"/>
    <w:aliases w:val="Bullet List Знак,FooterText Знак,numbered Знак,Цветной список - Акцент 11 Знак,Список нумерованный цифры Знак"/>
    <w:basedOn w:val="a1"/>
    <w:link w:val="af5"/>
    <w:uiPriority w:val="34"/>
    <w:qFormat/>
    <w:locked/>
    <w:rsid w:val="003B19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grup-nn@mail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DECA-9963-4943-A1B8-056BBF6A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Самойлова Виктория Николаевна</cp:lastModifiedBy>
  <cp:revision>7</cp:revision>
  <cp:lastPrinted>2025-08-11T13:14:00Z</cp:lastPrinted>
  <dcterms:created xsi:type="dcterms:W3CDTF">2025-08-08T09:48:00Z</dcterms:created>
  <dcterms:modified xsi:type="dcterms:W3CDTF">2025-09-08T08:28:00Z</dcterms:modified>
</cp:coreProperties>
</file>