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4B138" w14:textId="77777777" w:rsidR="00FC64C7" w:rsidRDefault="00FC64C7" w:rsidP="00B84BA9">
      <w:pPr>
        <w:pStyle w:val="1"/>
        <w:numPr>
          <w:ilvl w:val="0"/>
          <w:numId w:val="2"/>
        </w:numPr>
        <w:tabs>
          <w:tab w:val="left" w:pos="0"/>
        </w:tabs>
        <w:rPr>
          <w:caps/>
          <w:sz w:val="32"/>
          <w:szCs w:val="32"/>
        </w:rPr>
      </w:pPr>
      <w:bookmarkStart w:id="0" w:name="_GoBack"/>
      <w:bookmarkEnd w:id="0"/>
    </w:p>
    <w:p w14:paraId="0F594920" w14:textId="77777777" w:rsidR="00FC64C7" w:rsidRDefault="00FC64C7" w:rsidP="00B84BA9">
      <w:pPr>
        <w:pStyle w:val="1"/>
        <w:numPr>
          <w:ilvl w:val="0"/>
          <w:numId w:val="2"/>
        </w:numPr>
        <w:tabs>
          <w:tab w:val="left" w:pos="0"/>
        </w:tabs>
        <w:rPr>
          <w:caps/>
          <w:sz w:val="32"/>
          <w:szCs w:val="32"/>
        </w:rPr>
      </w:pPr>
    </w:p>
    <w:p w14:paraId="2F789169" w14:textId="63C186A2" w:rsidR="00B6079C" w:rsidRDefault="00B6079C" w:rsidP="00B84BA9">
      <w:pPr>
        <w:pStyle w:val="1"/>
        <w:numPr>
          <w:ilvl w:val="0"/>
          <w:numId w:val="2"/>
        </w:numPr>
        <w:tabs>
          <w:tab w:val="left" w:pos="0"/>
        </w:tabs>
        <w:rPr>
          <w:caps/>
          <w:sz w:val="32"/>
          <w:szCs w:val="32"/>
        </w:rPr>
      </w:pPr>
      <w:r w:rsidRPr="00900604">
        <w:rPr>
          <w:caps/>
          <w:sz w:val="32"/>
          <w:szCs w:val="32"/>
        </w:rPr>
        <w:t xml:space="preserve">Техническое задание </w:t>
      </w:r>
    </w:p>
    <w:p w14:paraId="1256F236" w14:textId="2C96B0AC" w:rsidR="00FC64C7" w:rsidRDefault="00FC64C7" w:rsidP="00FC64C7">
      <w:pPr>
        <w:rPr>
          <w:lang w:eastAsia="ar-SA"/>
        </w:rPr>
      </w:pPr>
    </w:p>
    <w:p w14:paraId="10E666A6" w14:textId="77777777" w:rsidR="003801C9" w:rsidRPr="00713203" w:rsidRDefault="003801C9" w:rsidP="003801C9">
      <w:pPr>
        <w:jc w:val="center"/>
        <w:rPr>
          <w:rFonts w:eastAsiaTheme="minorHAnsi"/>
          <w:b/>
          <w:i w:val="0"/>
          <w:sz w:val="24"/>
          <w:szCs w:val="24"/>
        </w:rPr>
      </w:pPr>
      <w:r w:rsidRPr="00713203">
        <w:rPr>
          <w:b/>
          <w:sz w:val="24"/>
          <w:szCs w:val="24"/>
        </w:rPr>
        <w:t>на разработку проектной и рабочей документации по объекту:</w:t>
      </w:r>
    </w:p>
    <w:p w14:paraId="71FCACB8" w14:textId="01A56955" w:rsidR="003801C9" w:rsidRPr="00713203" w:rsidRDefault="003801C9" w:rsidP="003801C9">
      <w:pPr>
        <w:jc w:val="center"/>
        <w:rPr>
          <w:b/>
          <w:sz w:val="24"/>
          <w:szCs w:val="24"/>
        </w:rPr>
      </w:pPr>
      <w:proofErr w:type="gramStart"/>
      <w:r w:rsidRPr="00713203">
        <w:rPr>
          <w:b/>
          <w:sz w:val="24"/>
          <w:szCs w:val="24"/>
        </w:rPr>
        <w:t xml:space="preserve">«Полигон ТКО для городов </w:t>
      </w:r>
      <w:proofErr w:type="spellStart"/>
      <w:r w:rsidRPr="00713203">
        <w:rPr>
          <w:b/>
          <w:sz w:val="24"/>
          <w:szCs w:val="24"/>
        </w:rPr>
        <w:t>Н.Новгород</w:t>
      </w:r>
      <w:proofErr w:type="spellEnd"/>
      <w:r w:rsidRPr="00713203">
        <w:rPr>
          <w:b/>
          <w:sz w:val="24"/>
          <w:szCs w:val="24"/>
        </w:rPr>
        <w:t xml:space="preserve">, Дзержинска, Володарского района Нижегородской области-полигон </w:t>
      </w:r>
      <w:r w:rsidR="003E3485">
        <w:rPr>
          <w:b/>
          <w:sz w:val="24"/>
          <w:szCs w:val="24"/>
        </w:rPr>
        <w:t>«</w:t>
      </w:r>
      <w:r w:rsidRPr="00713203">
        <w:rPr>
          <w:b/>
          <w:sz w:val="24"/>
          <w:szCs w:val="24"/>
        </w:rPr>
        <w:t>МАГ-1</w:t>
      </w:r>
      <w:r w:rsidR="003E3485">
        <w:rPr>
          <w:b/>
          <w:sz w:val="24"/>
          <w:szCs w:val="24"/>
        </w:rPr>
        <w:t>»</w:t>
      </w:r>
      <w:r w:rsidRPr="00713203">
        <w:rPr>
          <w:b/>
          <w:sz w:val="24"/>
          <w:szCs w:val="24"/>
        </w:rPr>
        <w:t xml:space="preserve"> (4 этап строительства</w:t>
      </w:r>
      <w:r w:rsidR="008D5339">
        <w:rPr>
          <w:b/>
          <w:sz w:val="24"/>
          <w:szCs w:val="24"/>
        </w:rPr>
        <w:t>:</w:t>
      </w:r>
      <w:proofErr w:type="gramEnd"/>
      <w:r w:rsidRPr="00713203">
        <w:rPr>
          <w:b/>
          <w:sz w:val="24"/>
          <w:szCs w:val="24"/>
        </w:rPr>
        <w:t xml:space="preserve"> </w:t>
      </w:r>
      <w:proofErr w:type="gramStart"/>
      <w:r w:rsidR="008D5339">
        <w:rPr>
          <w:b/>
          <w:sz w:val="24"/>
          <w:szCs w:val="24"/>
        </w:rPr>
        <w:t>«У</w:t>
      </w:r>
      <w:r w:rsidRPr="00713203">
        <w:rPr>
          <w:b/>
          <w:sz w:val="24"/>
          <w:szCs w:val="24"/>
        </w:rPr>
        <w:t>часток компостирования</w:t>
      </w:r>
      <w:r w:rsidR="008D5339">
        <w:rPr>
          <w:b/>
          <w:sz w:val="24"/>
          <w:szCs w:val="24"/>
        </w:rPr>
        <w:t>»</w:t>
      </w:r>
      <w:r w:rsidRPr="00713203">
        <w:rPr>
          <w:b/>
          <w:sz w:val="24"/>
          <w:szCs w:val="24"/>
        </w:rPr>
        <w:t>)»</w:t>
      </w:r>
      <w:proofErr w:type="gramEnd"/>
    </w:p>
    <w:p w14:paraId="2C049306" w14:textId="77777777" w:rsidR="00FC64C7" w:rsidRPr="00FC64C7" w:rsidRDefault="00FC64C7" w:rsidP="00FC64C7">
      <w:pPr>
        <w:rPr>
          <w:lang w:eastAsia="ar-SA"/>
        </w:rPr>
      </w:pPr>
    </w:p>
    <w:p w14:paraId="2B2186F2" w14:textId="77777777" w:rsidR="00B6079C" w:rsidRPr="006C2580" w:rsidRDefault="00B6079C" w:rsidP="00B6079C"/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925"/>
        <w:gridCol w:w="6"/>
        <w:gridCol w:w="5819"/>
      </w:tblGrid>
      <w:tr w:rsidR="00B6079C" w:rsidRPr="00B20291" w14:paraId="185DF7F9" w14:textId="77777777" w:rsidTr="00755D38">
        <w:trPr>
          <w:trHeight w:val="671"/>
        </w:trPr>
        <w:tc>
          <w:tcPr>
            <w:tcW w:w="273" w:type="pct"/>
            <w:vAlign w:val="center"/>
          </w:tcPr>
          <w:p w14:paraId="4042A9BC" w14:textId="77777777"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№</w:t>
            </w:r>
          </w:p>
          <w:p w14:paraId="5876777F" w14:textId="77777777"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п/п</w:t>
            </w:r>
          </w:p>
        </w:tc>
        <w:tc>
          <w:tcPr>
            <w:tcW w:w="1903" w:type="pct"/>
          </w:tcPr>
          <w:p w14:paraId="53D33A0C" w14:textId="77777777" w:rsidR="00B6079C" w:rsidRPr="00087B4E" w:rsidRDefault="00B6079C" w:rsidP="005D19BF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</w:p>
          <w:p w14:paraId="6966C250" w14:textId="77777777"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087B4E">
              <w:rPr>
                <w:i w:val="0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2824" w:type="pct"/>
            <w:gridSpan w:val="2"/>
          </w:tcPr>
          <w:p w14:paraId="26395CBE" w14:textId="77777777" w:rsidR="00B6079C" w:rsidRPr="00BF5F23" w:rsidRDefault="00B6079C" w:rsidP="005D19BF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14:paraId="01A7AB29" w14:textId="77777777" w:rsidR="00B6079C" w:rsidRPr="00087B4E" w:rsidRDefault="00B6079C" w:rsidP="005D19BF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Содержание</w:t>
            </w:r>
          </w:p>
        </w:tc>
      </w:tr>
      <w:tr w:rsidR="00B6079C" w:rsidRPr="00B20291" w14:paraId="2B33255D" w14:textId="77777777" w:rsidTr="00755D38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67FEC826" w14:textId="77777777" w:rsidR="00B6079C" w:rsidRPr="00BF5F23" w:rsidRDefault="00B6079C" w:rsidP="005D19BF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</w:p>
          <w:p w14:paraId="34514417" w14:textId="26F5F02A" w:rsidR="00B6079C" w:rsidRPr="00087B4E" w:rsidRDefault="00B6079C" w:rsidP="005D19BF">
            <w:pPr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087B4E">
              <w:rPr>
                <w:b/>
                <w:i w:val="0"/>
                <w:sz w:val="24"/>
                <w:szCs w:val="24"/>
              </w:rPr>
              <w:t>Общие данные</w:t>
            </w:r>
          </w:p>
          <w:p w14:paraId="2CAE0644" w14:textId="77777777" w:rsidR="00B6079C" w:rsidRPr="00BF5F23" w:rsidRDefault="00B6079C" w:rsidP="005D19BF">
            <w:pPr>
              <w:pStyle w:val="a3"/>
              <w:spacing w:line="240" w:lineRule="auto"/>
              <w:jc w:val="both"/>
              <w:rPr>
                <w:i w:val="0"/>
                <w:sz w:val="22"/>
                <w:szCs w:val="22"/>
              </w:rPr>
            </w:pPr>
          </w:p>
        </w:tc>
      </w:tr>
      <w:tr w:rsidR="00FC64C7" w:rsidRPr="00B20291" w14:paraId="4C8479A4" w14:textId="77777777" w:rsidTr="001F612A">
        <w:trPr>
          <w:trHeight w:val="407"/>
        </w:trPr>
        <w:tc>
          <w:tcPr>
            <w:tcW w:w="273" w:type="pct"/>
            <w:vAlign w:val="center"/>
          </w:tcPr>
          <w:p w14:paraId="642D1F46" w14:textId="77777777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1.</w:t>
            </w:r>
          </w:p>
        </w:tc>
        <w:tc>
          <w:tcPr>
            <w:tcW w:w="1903" w:type="pct"/>
            <w:vAlign w:val="center"/>
          </w:tcPr>
          <w:p w14:paraId="3215AD01" w14:textId="203EC48E" w:rsidR="00FC64C7" w:rsidRPr="00087B4E" w:rsidRDefault="00FC64C7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Наименование объекта</w:t>
            </w:r>
          </w:p>
        </w:tc>
        <w:tc>
          <w:tcPr>
            <w:tcW w:w="2824" w:type="pct"/>
            <w:gridSpan w:val="2"/>
          </w:tcPr>
          <w:p w14:paraId="3EEE06B7" w14:textId="6CD40603" w:rsidR="00FC64C7" w:rsidRPr="003801C9" w:rsidRDefault="003801C9" w:rsidP="00FC64C7">
            <w:pPr>
              <w:spacing w:line="240" w:lineRule="auto"/>
              <w:jc w:val="both"/>
              <w:rPr>
                <w:bCs/>
                <w:i w:val="0"/>
                <w:iCs/>
                <w:sz w:val="24"/>
                <w:szCs w:val="24"/>
              </w:rPr>
            </w:pPr>
            <w:r w:rsidRPr="003801C9">
              <w:rPr>
                <w:bCs/>
                <w:i w:val="0"/>
                <w:iCs/>
                <w:sz w:val="24"/>
                <w:szCs w:val="24"/>
              </w:rPr>
              <w:t xml:space="preserve">Полигон ТКО для городов </w:t>
            </w:r>
            <w:proofErr w:type="spellStart"/>
            <w:r w:rsidRPr="003801C9">
              <w:rPr>
                <w:bCs/>
                <w:i w:val="0"/>
                <w:iCs/>
                <w:sz w:val="24"/>
                <w:szCs w:val="24"/>
              </w:rPr>
              <w:t>Н.Новгород</w:t>
            </w:r>
            <w:proofErr w:type="spellEnd"/>
            <w:r w:rsidRPr="003801C9">
              <w:rPr>
                <w:bCs/>
                <w:i w:val="0"/>
                <w:iCs/>
                <w:sz w:val="24"/>
                <w:szCs w:val="24"/>
              </w:rPr>
              <w:t xml:space="preserve">, Дзержинска, Володарского района </w:t>
            </w:r>
            <w:proofErr w:type="gramStart"/>
            <w:r w:rsidRPr="003801C9">
              <w:rPr>
                <w:bCs/>
                <w:i w:val="0"/>
                <w:iCs/>
                <w:sz w:val="24"/>
                <w:szCs w:val="24"/>
              </w:rPr>
              <w:t>Нижегородской</w:t>
            </w:r>
            <w:proofErr w:type="gramEnd"/>
            <w:r w:rsidRPr="003801C9">
              <w:rPr>
                <w:bCs/>
                <w:i w:val="0"/>
                <w:iCs/>
                <w:sz w:val="24"/>
                <w:szCs w:val="24"/>
              </w:rPr>
              <w:t xml:space="preserve"> области-полигон </w:t>
            </w:r>
            <w:r w:rsidR="00115493">
              <w:rPr>
                <w:bCs/>
                <w:i w:val="0"/>
                <w:iCs/>
                <w:sz w:val="24"/>
                <w:szCs w:val="24"/>
              </w:rPr>
              <w:t>«</w:t>
            </w:r>
            <w:r w:rsidRPr="003801C9">
              <w:rPr>
                <w:bCs/>
                <w:i w:val="0"/>
                <w:iCs/>
                <w:sz w:val="24"/>
                <w:szCs w:val="24"/>
              </w:rPr>
              <w:t>МАГ-1</w:t>
            </w:r>
            <w:r w:rsidR="00115493">
              <w:rPr>
                <w:bCs/>
                <w:i w:val="0"/>
                <w:iCs/>
                <w:sz w:val="24"/>
                <w:szCs w:val="24"/>
              </w:rPr>
              <w:t>»</w:t>
            </w:r>
            <w:r w:rsidRPr="003801C9">
              <w:rPr>
                <w:bCs/>
                <w:i w:val="0"/>
                <w:iCs/>
                <w:sz w:val="24"/>
                <w:szCs w:val="24"/>
              </w:rPr>
              <w:t xml:space="preserve"> (4 этап строительства участок компостирования)</w:t>
            </w:r>
          </w:p>
        </w:tc>
      </w:tr>
      <w:tr w:rsidR="00FC64C7" w:rsidRPr="00B20291" w14:paraId="1D1FFED8" w14:textId="77777777" w:rsidTr="00755D38">
        <w:tc>
          <w:tcPr>
            <w:tcW w:w="273" w:type="pct"/>
          </w:tcPr>
          <w:p w14:paraId="113B5648" w14:textId="77777777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2.</w:t>
            </w:r>
          </w:p>
        </w:tc>
        <w:tc>
          <w:tcPr>
            <w:tcW w:w="1903" w:type="pct"/>
          </w:tcPr>
          <w:p w14:paraId="2C69C97F" w14:textId="53524D7A" w:rsidR="00FC64C7" w:rsidRPr="00087B4E" w:rsidRDefault="00FC64C7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Цель работы</w:t>
            </w:r>
          </w:p>
        </w:tc>
        <w:tc>
          <w:tcPr>
            <w:tcW w:w="2824" w:type="pct"/>
            <w:gridSpan w:val="2"/>
          </w:tcPr>
          <w:p w14:paraId="7163CF98" w14:textId="5E032E35" w:rsidR="00FC64C7" w:rsidRPr="00087B4E" w:rsidRDefault="00FC64C7" w:rsidP="00FC64C7">
            <w:pPr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rStyle w:val="212pt"/>
                <w:rFonts w:eastAsia="Calibri"/>
                <w:i w:val="0"/>
              </w:rPr>
              <w:t>Разработка</w:t>
            </w:r>
            <w:r w:rsidR="00282140">
              <w:rPr>
                <w:rStyle w:val="212pt"/>
                <w:rFonts w:eastAsia="Calibri"/>
                <w:i w:val="0"/>
              </w:rPr>
              <w:t xml:space="preserve"> </w:t>
            </w:r>
            <w:r w:rsidR="00282140" w:rsidRPr="000A3269">
              <w:rPr>
                <w:rStyle w:val="212pt"/>
                <w:rFonts w:eastAsia="Calibri"/>
                <w:i w:val="0"/>
              </w:rPr>
              <w:t>технической документации (инжиниринг)</w:t>
            </w:r>
            <w:r w:rsidR="00282140">
              <w:rPr>
                <w:rStyle w:val="212pt"/>
                <w:rFonts w:eastAsia="Calibri"/>
                <w:i w:val="0"/>
              </w:rPr>
              <w:t>,</w:t>
            </w:r>
            <w:r w:rsidR="00282140" w:rsidRPr="000A3269">
              <w:rPr>
                <w:rStyle w:val="212pt"/>
                <w:rFonts w:eastAsia="Calibri"/>
                <w:i w:val="0"/>
              </w:rPr>
              <w:t xml:space="preserve"> </w:t>
            </w:r>
            <w:r w:rsidRPr="00087B4E">
              <w:rPr>
                <w:rStyle w:val="212pt"/>
                <w:rFonts w:eastAsia="Calibri"/>
                <w:i w:val="0"/>
              </w:rPr>
              <w:t xml:space="preserve"> проектной и рабочей документации с учетом необходимых инженерных изысканий</w:t>
            </w:r>
            <w:r w:rsidR="00CE15CA">
              <w:rPr>
                <w:rStyle w:val="212pt"/>
                <w:rFonts w:eastAsia="Calibri"/>
                <w:i w:val="0"/>
              </w:rPr>
              <w:t xml:space="preserve"> (предоставляемые Заказчиком)</w:t>
            </w:r>
            <w:r w:rsidRPr="00087B4E">
              <w:rPr>
                <w:rStyle w:val="212pt"/>
                <w:rFonts w:eastAsia="Calibri"/>
                <w:i w:val="0"/>
              </w:rPr>
              <w:t xml:space="preserve"> </w:t>
            </w:r>
            <w:r w:rsidR="00282140">
              <w:rPr>
                <w:rStyle w:val="212pt"/>
                <w:rFonts w:eastAsia="Calibri"/>
                <w:i w:val="0"/>
              </w:rPr>
              <w:t>в объеме необходимом и достаточном для дальнейшего прохождения</w:t>
            </w:r>
            <w:r w:rsidRPr="00087B4E">
              <w:rPr>
                <w:rStyle w:val="212pt"/>
                <w:rFonts w:eastAsia="Calibri"/>
                <w:i w:val="0"/>
              </w:rPr>
              <w:t xml:space="preserve"> государственной </w:t>
            </w:r>
            <w:r w:rsidRPr="00713203">
              <w:rPr>
                <w:rStyle w:val="212pt"/>
                <w:rFonts w:eastAsia="Calibri"/>
                <w:i w:val="0"/>
                <w:color w:val="auto"/>
              </w:rPr>
              <w:t xml:space="preserve">(негосударственной) экспертизы проектной документации, государственной (негосударственной) экспертизы </w:t>
            </w:r>
            <w:r w:rsidRPr="00087B4E">
              <w:rPr>
                <w:rStyle w:val="212pt"/>
                <w:rFonts w:eastAsia="Calibri"/>
                <w:i w:val="0"/>
              </w:rPr>
              <w:t>проверки достоверности определения сметной стоимости.</w:t>
            </w:r>
          </w:p>
        </w:tc>
      </w:tr>
      <w:tr w:rsidR="00FC64C7" w:rsidRPr="00FD0795" w14:paraId="766137C9" w14:textId="77777777" w:rsidTr="00755D38">
        <w:trPr>
          <w:trHeight w:val="70"/>
        </w:trPr>
        <w:tc>
          <w:tcPr>
            <w:tcW w:w="273" w:type="pct"/>
          </w:tcPr>
          <w:p w14:paraId="6F806B6C" w14:textId="77777777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3.</w:t>
            </w:r>
          </w:p>
        </w:tc>
        <w:tc>
          <w:tcPr>
            <w:tcW w:w="1903" w:type="pct"/>
          </w:tcPr>
          <w:p w14:paraId="2CA60EF6" w14:textId="095D24F1" w:rsidR="00FC64C7" w:rsidRPr="00087B4E" w:rsidRDefault="00FC64C7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Сведения об участке</w:t>
            </w:r>
          </w:p>
        </w:tc>
        <w:tc>
          <w:tcPr>
            <w:tcW w:w="2824" w:type="pct"/>
            <w:gridSpan w:val="2"/>
          </w:tcPr>
          <w:p w14:paraId="0E4B53BA" w14:textId="1351AFA4" w:rsidR="00435002" w:rsidRDefault="00E76C6E" w:rsidP="00FC64C7">
            <w:pPr>
              <w:spacing w:line="240" w:lineRule="auto"/>
              <w:jc w:val="both"/>
              <w:rPr>
                <w:rStyle w:val="212pt"/>
                <w:rFonts w:eastAsia="Calibri"/>
                <w:i w:val="0"/>
                <w:color w:val="FF0000"/>
              </w:rPr>
            </w:pPr>
            <w:r>
              <w:rPr>
                <w:rStyle w:val="212pt"/>
                <w:rFonts w:eastAsia="Calibri"/>
                <w:i w:val="0"/>
                <w:color w:val="FF0000"/>
              </w:rPr>
              <w:t>Границы</w:t>
            </w:r>
            <w:r w:rsidR="00435002">
              <w:rPr>
                <w:rStyle w:val="212pt"/>
                <w:rFonts w:eastAsia="Calibri"/>
                <w:i w:val="0"/>
                <w:color w:val="FF0000"/>
              </w:rPr>
              <w:t xml:space="preserve"> земельного участка приведены в схеме расположения земельного участка на кадастровом плане территории</w:t>
            </w:r>
          </w:p>
          <w:p w14:paraId="7998CF9A" w14:textId="41DB0697" w:rsidR="00FC64C7" w:rsidRPr="00087B4E" w:rsidRDefault="00FC64C7" w:rsidP="00FC64C7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bCs/>
                <w:i w:val="0"/>
                <w:sz w:val="24"/>
                <w:szCs w:val="24"/>
              </w:rPr>
              <w:t>Нижегородская обл., г. Дзержинск, шоссе Московское, 150 м. южнее дома 56</w:t>
            </w:r>
            <w:r w:rsidRPr="00713203">
              <w:rPr>
                <w:rStyle w:val="212pt"/>
                <w:rFonts w:eastAsia="Calibri"/>
                <w:i w:val="0"/>
                <w:color w:val="auto"/>
              </w:rPr>
              <w:t xml:space="preserve">, площадь участка </w:t>
            </w:r>
            <w:r w:rsidRPr="00713203">
              <w:rPr>
                <w:i w:val="0"/>
                <w:sz w:val="24"/>
                <w:szCs w:val="24"/>
              </w:rPr>
              <w:t xml:space="preserve">499 739 </w:t>
            </w:r>
            <w:r w:rsidRPr="00713203">
              <w:rPr>
                <w:rStyle w:val="212pt"/>
                <w:rFonts w:eastAsia="Calibri"/>
                <w:i w:val="0"/>
                <w:color w:val="auto"/>
              </w:rPr>
              <w:t xml:space="preserve"> м</w:t>
            </w:r>
            <w:proofErr w:type="gramStart"/>
            <w:r w:rsidRPr="00713203">
              <w:rPr>
                <w:rStyle w:val="212pt"/>
                <w:rFonts w:eastAsia="Calibri"/>
                <w:i w:val="0"/>
                <w:color w:val="auto"/>
              </w:rPr>
              <w:t>2</w:t>
            </w:r>
            <w:proofErr w:type="gramEnd"/>
            <w:r w:rsidRPr="00713203">
              <w:rPr>
                <w:rStyle w:val="212pt"/>
                <w:rFonts w:eastAsia="Calibri"/>
                <w:i w:val="0"/>
                <w:color w:val="auto"/>
              </w:rPr>
              <w:t>,</w:t>
            </w:r>
            <w:r w:rsidR="004669BA" w:rsidRPr="00713203">
              <w:rPr>
                <w:rStyle w:val="212pt"/>
                <w:rFonts w:eastAsia="Calibri"/>
                <w:i w:val="0"/>
                <w:color w:val="auto"/>
              </w:rPr>
              <w:t xml:space="preserve"> требуемую площадь участка выделяем</w:t>
            </w:r>
            <w:r w:rsidR="003A3C70" w:rsidRPr="00713203">
              <w:rPr>
                <w:rStyle w:val="212pt"/>
                <w:rFonts w:eastAsia="Calibri"/>
                <w:i w:val="0"/>
                <w:color w:val="auto"/>
              </w:rPr>
              <w:t>ую</w:t>
            </w:r>
            <w:r w:rsidR="004669BA" w:rsidRPr="00713203">
              <w:rPr>
                <w:rStyle w:val="212pt"/>
                <w:rFonts w:eastAsia="Calibri"/>
                <w:i w:val="0"/>
                <w:color w:val="auto"/>
              </w:rPr>
              <w:t xml:space="preserve"> </w:t>
            </w:r>
            <w:r w:rsidR="004669BA" w:rsidRPr="004669BA">
              <w:rPr>
                <w:rStyle w:val="212pt"/>
                <w:rFonts w:eastAsia="Calibri"/>
                <w:i w:val="0"/>
                <w:color w:val="auto"/>
              </w:rPr>
              <w:t>под проектирование и строительство Объекта определить проектом</w:t>
            </w:r>
            <w:r w:rsidR="003A3C70">
              <w:rPr>
                <w:rStyle w:val="212pt"/>
                <w:rFonts w:eastAsia="Calibri"/>
                <w:i w:val="0"/>
                <w:color w:val="auto"/>
              </w:rPr>
              <w:t>.</w:t>
            </w:r>
          </w:p>
        </w:tc>
      </w:tr>
      <w:tr w:rsidR="00FC64C7" w:rsidRPr="00B20291" w14:paraId="17324260" w14:textId="77777777" w:rsidTr="00755D38">
        <w:tc>
          <w:tcPr>
            <w:tcW w:w="273" w:type="pct"/>
          </w:tcPr>
          <w:p w14:paraId="0AA60924" w14:textId="7AD7BF83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4.</w:t>
            </w:r>
          </w:p>
        </w:tc>
        <w:tc>
          <w:tcPr>
            <w:tcW w:w="1903" w:type="pct"/>
          </w:tcPr>
          <w:p w14:paraId="1EB96BF1" w14:textId="480F2495" w:rsidR="00FC64C7" w:rsidRPr="00087B4E" w:rsidRDefault="00FC64C7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2824" w:type="pct"/>
            <w:gridSpan w:val="2"/>
          </w:tcPr>
          <w:p w14:paraId="4A6EC96D" w14:textId="04F74A6A" w:rsidR="00FC64C7" w:rsidRPr="00087B4E" w:rsidRDefault="00FC64C7" w:rsidP="00FC64C7">
            <w:pPr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Территориальная схема обращения с отходами, в том числе с твёрдыми коммунальными отходами на территории Нижегородской области, утверждённая постановлением правительства Нижегородской области от 18.11.2019 № 843 (изм. От 04.06.21)</w:t>
            </w:r>
          </w:p>
        </w:tc>
      </w:tr>
      <w:tr w:rsidR="00FC64C7" w:rsidRPr="00B20291" w14:paraId="5A4988A3" w14:textId="77777777" w:rsidTr="00755D38">
        <w:trPr>
          <w:trHeight w:val="349"/>
        </w:trPr>
        <w:tc>
          <w:tcPr>
            <w:tcW w:w="273" w:type="pct"/>
            <w:vAlign w:val="center"/>
          </w:tcPr>
          <w:p w14:paraId="7E29264D" w14:textId="77777777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5.</w:t>
            </w:r>
          </w:p>
        </w:tc>
        <w:tc>
          <w:tcPr>
            <w:tcW w:w="1903" w:type="pct"/>
            <w:vAlign w:val="center"/>
          </w:tcPr>
          <w:p w14:paraId="0BAF587A" w14:textId="2D5BAE94" w:rsidR="00FC64C7" w:rsidRPr="00087B4E" w:rsidRDefault="00FC64C7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Заказчик</w:t>
            </w:r>
          </w:p>
        </w:tc>
        <w:tc>
          <w:tcPr>
            <w:tcW w:w="2824" w:type="pct"/>
            <w:gridSpan w:val="2"/>
            <w:vAlign w:val="center"/>
          </w:tcPr>
          <w:p w14:paraId="60E20793" w14:textId="14136C41" w:rsidR="00FC64C7" w:rsidRPr="00087B4E" w:rsidRDefault="00FC64C7" w:rsidP="00FC64C7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ООО «МАГ Груп»</w:t>
            </w:r>
          </w:p>
        </w:tc>
      </w:tr>
      <w:tr w:rsidR="00FC64C7" w:rsidRPr="00B20291" w14:paraId="27B1782B" w14:textId="77777777" w:rsidTr="00755D38">
        <w:tc>
          <w:tcPr>
            <w:tcW w:w="273" w:type="pct"/>
          </w:tcPr>
          <w:p w14:paraId="520BC72E" w14:textId="77777777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6.</w:t>
            </w:r>
          </w:p>
        </w:tc>
        <w:tc>
          <w:tcPr>
            <w:tcW w:w="1903" w:type="pct"/>
          </w:tcPr>
          <w:p w14:paraId="28E5141E" w14:textId="2683F901" w:rsidR="00FC64C7" w:rsidRPr="00087B4E" w:rsidRDefault="00B15210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Наименование проектной организации/ Исполнителя</w:t>
            </w:r>
          </w:p>
        </w:tc>
        <w:tc>
          <w:tcPr>
            <w:tcW w:w="2824" w:type="pct"/>
            <w:gridSpan w:val="2"/>
          </w:tcPr>
          <w:p w14:paraId="774185A8" w14:textId="74F1D436" w:rsidR="00FC64C7" w:rsidRPr="003A3C70" w:rsidRDefault="00B15210" w:rsidP="003A3C70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  <w:lang w:eastAsia="zh-CN"/>
              </w:rPr>
            </w:pPr>
            <w:r w:rsidRPr="00087B4E">
              <w:rPr>
                <w:sz w:val="24"/>
                <w:szCs w:val="24"/>
                <w:lang w:eastAsia="zh-CN"/>
              </w:rPr>
              <w:t>Проектная организация определяется по результатам конкурса с соб</w:t>
            </w:r>
            <w:r w:rsidR="00504A77">
              <w:rPr>
                <w:sz w:val="24"/>
                <w:szCs w:val="24"/>
                <w:lang w:eastAsia="zh-CN"/>
              </w:rPr>
              <w:t>людением Федерального закона №22</w:t>
            </w:r>
            <w:r w:rsidRPr="00087B4E">
              <w:rPr>
                <w:sz w:val="24"/>
                <w:szCs w:val="24"/>
                <w:lang w:eastAsia="zh-CN"/>
              </w:rPr>
              <w:t>3-ФЗ</w:t>
            </w:r>
            <w:r w:rsidR="003A3C70">
              <w:rPr>
                <w:sz w:val="24"/>
                <w:szCs w:val="24"/>
                <w:lang w:eastAsia="zh-CN"/>
              </w:rPr>
              <w:t>.</w:t>
            </w:r>
          </w:p>
        </w:tc>
      </w:tr>
      <w:tr w:rsidR="00FC64C7" w:rsidRPr="00B20291" w14:paraId="653AFD33" w14:textId="77777777" w:rsidTr="00755D38">
        <w:tc>
          <w:tcPr>
            <w:tcW w:w="273" w:type="pct"/>
          </w:tcPr>
          <w:p w14:paraId="5E5BC018" w14:textId="33F38CC2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7</w:t>
            </w:r>
            <w:r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00E53496" w14:textId="017CB414" w:rsidR="00FC64C7" w:rsidRPr="00087B4E" w:rsidRDefault="001859DC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Вид строительства</w:t>
            </w:r>
          </w:p>
        </w:tc>
        <w:tc>
          <w:tcPr>
            <w:tcW w:w="2824" w:type="pct"/>
            <w:gridSpan w:val="2"/>
          </w:tcPr>
          <w:p w14:paraId="47F98D77" w14:textId="77777777" w:rsidR="001859DC" w:rsidRPr="00087B4E" w:rsidRDefault="001859DC" w:rsidP="001859DC">
            <w:pPr>
              <w:widowControl w:val="0"/>
              <w:jc w:val="both"/>
              <w:rPr>
                <w:i w:val="0"/>
                <w:sz w:val="24"/>
                <w:szCs w:val="24"/>
                <w:lang w:bidi="ru-RU"/>
              </w:rPr>
            </w:pPr>
            <w:r w:rsidRPr="00087B4E">
              <w:rPr>
                <w:i w:val="0"/>
                <w:color w:val="000000"/>
                <w:sz w:val="24"/>
                <w:szCs w:val="24"/>
                <w:shd w:val="clear" w:color="auto" w:fill="FFFFFF"/>
                <w:lang w:bidi="ru-RU"/>
              </w:rPr>
              <w:t>Новое строительство.</w:t>
            </w:r>
          </w:p>
          <w:p w14:paraId="741F0620" w14:textId="4BB4F302" w:rsidR="00FC64C7" w:rsidRPr="00087B4E" w:rsidRDefault="001859DC" w:rsidP="001859DC">
            <w:pPr>
              <w:spacing w:line="240" w:lineRule="auto"/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 w:rsidRPr="00087B4E">
              <w:rPr>
                <w:i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соответствии со статьей 48.1 Федерального закона от 29.12.2004 № 190-ФЗ «Градостроительный кодекс </w:t>
            </w:r>
            <w:r w:rsidRPr="00087B4E">
              <w:rPr>
                <w:i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РФ» уровень ответственности объекта – II (нормальный).</w:t>
            </w:r>
          </w:p>
        </w:tc>
      </w:tr>
      <w:tr w:rsidR="00FC64C7" w:rsidRPr="00B20291" w14:paraId="2AACAB9C" w14:textId="77777777" w:rsidTr="00755D38">
        <w:tc>
          <w:tcPr>
            <w:tcW w:w="273" w:type="pct"/>
          </w:tcPr>
          <w:p w14:paraId="23107169" w14:textId="77777777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lastRenderedPageBreak/>
              <w:t>8.</w:t>
            </w:r>
          </w:p>
        </w:tc>
        <w:tc>
          <w:tcPr>
            <w:tcW w:w="1903" w:type="pct"/>
          </w:tcPr>
          <w:p w14:paraId="48DB817E" w14:textId="0753CD0D" w:rsidR="00FC64C7" w:rsidRPr="00087B4E" w:rsidRDefault="001859DC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Сведения о источниках финансирования объекта</w:t>
            </w:r>
          </w:p>
        </w:tc>
        <w:tc>
          <w:tcPr>
            <w:tcW w:w="2824" w:type="pct"/>
            <w:gridSpan w:val="2"/>
          </w:tcPr>
          <w:p w14:paraId="3014FA9A" w14:textId="77777777" w:rsidR="001859DC" w:rsidRPr="00087B4E" w:rsidRDefault="001859DC" w:rsidP="001859DC">
            <w:pPr>
              <w:widowControl w:val="0"/>
              <w:jc w:val="both"/>
              <w:rPr>
                <w:i w:val="0"/>
                <w:sz w:val="24"/>
                <w:szCs w:val="24"/>
                <w:shd w:val="clear" w:color="auto" w:fill="FFFFFF"/>
                <w:lang w:bidi="ru-RU"/>
              </w:rPr>
            </w:pPr>
            <w:r w:rsidRPr="00087B4E">
              <w:rPr>
                <w:i w:val="0"/>
                <w:sz w:val="24"/>
                <w:szCs w:val="24"/>
                <w:shd w:val="clear" w:color="auto" w:fill="FFFFFF"/>
                <w:lang w:bidi="ru-RU"/>
              </w:rPr>
              <w:t xml:space="preserve">Собственные средства                                                                              </w:t>
            </w:r>
          </w:p>
          <w:p w14:paraId="28038907" w14:textId="341BE3AA" w:rsidR="00FC64C7" w:rsidRPr="00087B4E" w:rsidRDefault="00FC64C7" w:rsidP="00FC64C7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FC64C7" w:rsidRPr="00B20291" w14:paraId="51632DD0" w14:textId="77777777" w:rsidTr="00755D38">
        <w:tc>
          <w:tcPr>
            <w:tcW w:w="273" w:type="pct"/>
          </w:tcPr>
          <w:p w14:paraId="3D403FE3" w14:textId="77777777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9.</w:t>
            </w:r>
          </w:p>
        </w:tc>
        <w:tc>
          <w:tcPr>
            <w:tcW w:w="1903" w:type="pct"/>
          </w:tcPr>
          <w:p w14:paraId="64DFB47D" w14:textId="08A525E8" w:rsidR="00FC64C7" w:rsidRPr="00087B4E" w:rsidRDefault="001859DC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Идентификационные признаки, в соответствии с Федеральным законом от 30.12.2009г. № 384-ФЗ «Технический регламент о безопасности зданий и сооружений»</w:t>
            </w:r>
          </w:p>
        </w:tc>
        <w:tc>
          <w:tcPr>
            <w:tcW w:w="2824" w:type="pct"/>
            <w:gridSpan w:val="2"/>
          </w:tcPr>
          <w:p w14:paraId="22452C13" w14:textId="77777777" w:rsidR="001859DC" w:rsidRPr="00087B4E" w:rsidRDefault="001859DC" w:rsidP="00B84BA9">
            <w:pPr>
              <w:numPr>
                <w:ilvl w:val="0"/>
                <w:numId w:val="5"/>
              </w:numPr>
              <w:spacing w:line="240" w:lineRule="auto"/>
              <w:ind w:right="-1"/>
              <w:contextualSpacing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назначение – компостирование  органической фракции путем контролируемого  аэробного  процесса туннельного типа.</w:t>
            </w:r>
          </w:p>
          <w:p w14:paraId="52B88DB2" w14:textId="77777777" w:rsidR="001859DC" w:rsidRPr="00087B4E" w:rsidRDefault="001859DC" w:rsidP="00B84BA9">
            <w:pPr>
              <w:numPr>
                <w:ilvl w:val="0"/>
                <w:numId w:val="5"/>
              </w:numPr>
              <w:spacing w:line="240" w:lineRule="auto"/>
              <w:ind w:right="-1"/>
              <w:contextualSpacing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 – определяется климатическими условиями и результатами инженерных изысканий. Возможность техногенных воздействий уточняется в разделе проектной документации «Инженерно-технические мероприятия по ГО и ЧС»;</w:t>
            </w:r>
          </w:p>
          <w:p w14:paraId="0D20D9BB" w14:textId="77777777" w:rsidR="001859DC" w:rsidRPr="00087B4E" w:rsidRDefault="001859DC" w:rsidP="00B84BA9">
            <w:pPr>
              <w:numPr>
                <w:ilvl w:val="0"/>
                <w:numId w:val="5"/>
              </w:numPr>
              <w:spacing w:line="240" w:lineRule="auto"/>
              <w:ind w:right="-1"/>
              <w:contextualSpacing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принадлежность к опасным производственным объектам – в соответствии с Федеральным законом от 21.07.1997 № 116-ФЗ «О промышленной безопасности производственных объектов» (приложение 1), объект не относится к категории опасных производственных объектов;</w:t>
            </w:r>
          </w:p>
          <w:p w14:paraId="0BE269A0" w14:textId="77777777" w:rsidR="001859DC" w:rsidRPr="00087B4E" w:rsidRDefault="001859DC" w:rsidP="00B84BA9">
            <w:pPr>
              <w:numPr>
                <w:ilvl w:val="0"/>
                <w:numId w:val="5"/>
              </w:numPr>
              <w:spacing w:line="240" w:lineRule="auto"/>
              <w:ind w:right="-1"/>
              <w:contextualSpacing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пожарная и взрывопожарная опасность – в соответствии со статьей 27 п. 2 Федерального закона от 22.07.2008 г. № 123 «Технический регламент о требованиях пожарной безопасности», сооружение не подлежит классификации по пожарной и взрывопожарной опасности;</w:t>
            </w:r>
          </w:p>
          <w:p w14:paraId="07FAD72D" w14:textId="39E85A74" w:rsidR="001859DC" w:rsidRPr="00087B4E" w:rsidRDefault="001859DC" w:rsidP="00B84BA9">
            <w:pPr>
              <w:numPr>
                <w:ilvl w:val="0"/>
                <w:numId w:val="5"/>
              </w:numPr>
              <w:spacing w:line="240" w:lineRule="auto"/>
              <w:ind w:right="-1"/>
              <w:contextualSpacing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наличие помещений </w:t>
            </w:r>
            <w:r w:rsidR="008F239E">
              <w:rPr>
                <w:i w:val="0"/>
                <w:sz w:val="24"/>
                <w:szCs w:val="24"/>
              </w:rPr>
              <w:t xml:space="preserve">с массовым пребыванием людей </w:t>
            </w:r>
            <w:r w:rsidR="008F239E" w:rsidRPr="008F239E">
              <w:rPr>
                <w:i w:val="0"/>
                <w:sz w:val="24"/>
                <w:szCs w:val="24"/>
              </w:rPr>
              <w:t>(</w:t>
            </w:r>
            <w:r w:rsidR="008F239E" w:rsidRPr="008F239E">
              <w:rPr>
                <w:i w:val="0"/>
                <w:color w:val="000000"/>
                <w:sz w:val="24"/>
                <w:szCs w:val="24"/>
                <w:shd w:val="clear" w:color="auto" w:fill="FFFFFF"/>
              </w:rPr>
              <w:t>помещения площадью 50 м2 и более с постоянным или временным пребыванием людей (кроме аварийных ситуаций) числом более 1 чел. на 1 м2.</w:t>
            </w:r>
            <w:r w:rsidR="008F239E">
              <w:rPr>
                <w:i w:val="0"/>
                <w:sz w:val="24"/>
                <w:szCs w:val="24"/>
              </w:rPr>
              <w:t>)</w:t>
            </w:r>
            <w:r w:rsidRPr="00087B4E">
              <w:rPr>
                <w:i w:val="0"/>
                <w:sz w:val="24"/>
                <w:szCs w:val="24"/>
              </w:rPr>
              <w:t xml:space="preserve"> – не предусматривается;</w:t>
            </w:r>
          </w:p>
          <w:p w14:paraId="751C151F" w14:textId="005317C4" w:rsidR="00FC64C7" w:rsidRPr="00087B4E" w:rsidRDefault="001859DC" w:rsidP="00B84BA9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уровень ответственности – в соответствии со статьей 48.1 Федерального закона от 29.12.2004 № 190-ФЗ «Градостроительный кодекс РФ» и Федеральным законом от 30.12.2009 г. № 384-ФЗ «Технический регламент о безопасности зданий и сооружений» уровень ответственности объекта – </w:t>
            </w:r>
            <w:r w:rsidRPr="00087B4E">
              <w:rPr>
                <w:i w:val="0"/>
                <w:sz w:val="24"/>
                <w:szCs w:val="24"/>
                <w:lang w:val="en-US"/>
              </w:rPr>
              <w:t>II</w:t>
            </w:r>
            <w:r w:rsidRPr="00087B4E">
              <w:rPr>
                <w:i w:val="0"/>
                <w:sz w:val="24"/>
                <w:szCs w:val="24"/>
              </w:rPr>
              <w:t xml:space="preserve"> (нормальный).</w:t>
            </w:r>
          </w:p>
        </w:tc>
      </w:tr>
      <w:tr w:rsidR="001859DC" w:rsidRPr="00B20291" w14:paraId="61833CAA" w14:textId="77777777" w:rsidTr="00755D38">
        <w:tc>
          <w:tcPr>
            <w:tcW w:w="273" w:type="pct"/>
          </w:tcPr>
          <w:p w14:paraId="7BD43049" w14:textId="3FA4D0CC" w:rsidR="001859DC" w:rsidRPr="00BF5F23" w:rsidRDefault="00525229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10.</w:t>
            </w:r>
          </w:p>
        </w:tc>
        <w:tc>
          <w:tcPr>
            <w:tcW w:w="1903" w:type="pct"/>
          </w:tcPr>
          <w:p w14:paraId="164D6050" w14:textId="67F80307" w:rsidR="001859DC" w:rsidRPr="00087B4E" w:rsidRDefault="001859DC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Функциональное назначение и проектная мощность</w:t>
            </w:r>
          </w:p>
        </w:tc>
        <w:tc>
          <w:tcPr>
            <w:tcW w:w="2824" w:type="pct"/>
            <w:gridSpan w:val="2"/>
          </w:tcPr>
          <w:p w14:paraId="1813D2B2" w14:textId="5743218C" w:rsidR="001859DC" w:rsidRPr="00087B4E" w:rsidRDefault="001859DC" w:rsidP="001859DC">
            <w:pPr>
              <w:spacing w:line="240" w:lineRule="auto"/>
              <w:ind w:right="-1"/>
              <w:contextualSpacing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rStyle w:val="212pt"/>
                <w:rFonts w:eastAsiaTheme="minorHAnsi"/>
                <w:i w:val="0"/>
              </w:rPr>
              <w:t>Основное функциональное назначение</w:t>
            </w:r>
            <w:r w:rsidRPr="00087B4E">
              <w:rPr>
                <w:i w:val="0"/>
                <w:sz w:val="24"/>
                <w:szCs w:val="24"/>
              </w:rPr>
              <w:t>– компостирование органической фракции путем контролируемого аэробного процесса туннельного типа.</w:t>
            </w:r>
          </w:p>
          <w:p w14:paraId="4B86B993" w14:textId="77777777" w:rsidR="001859DC" w:rsidRPr="00087B4E" w:rsidRDefault="001859DC" w:rsidP="001859DC">
            <w:pPr>
              <w:spacing w:line="240" w:lineRule="auto"/>
              <w:ind w:right="-1"/>
              <w:contextualSpacing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Мощность входящего объема 150 000 </w:t>
            </w:r>
            <w:proofErr w:type="spellStart"/>
            <w:r w:rsidRPr="00087B4E">
              <w:rPr>
                <w:i w:val="0"/>
                <w:sz w:val="24"/>
                <w:szCs w:val="24"/>
              </w:rPr>
              <w:t>тн</w:t>
            </w:r>
            <w:proofErr w:type="spellEnd"/>
            <w:r w:rsidRPr="00087B4E">
              <w:rPr>
                <w:i w:val="0"/>
                <w:sz w:val="24"/>
                <w:szCs w:val="24"/>
              </w:rPr>
              <w:t>./год.</w:t>
            </w:r>
          </w:p>
          <w:p w14:paraId="0A8A1E1D" w14:textId="77777777" w:rsidR="001859DC" w:rsidRPr="00087B4E" w:rsidRDefault="001859DC" w:rsidP="001859DC">
            <w:pPr>
              <w:spacing w:line="240" w:lineRule="auto"/>
              <w:ind w:right="-1"/>
              <w:contextualSpacing/>
              <w:jc w:val="left"/>
              <w:rPr>
                <w:rStyle w:val="212pt"/>
                <w:rFonts w:eastAsiaTheme="minorHAnsi"/>
                <w:i w:val="0"/>
              </w:rPr>
            </w:pPr>
            <w:r w:rsidRPr="00087B4E">
              <w:rPr>
                <w:rStyle w:val="212pt"/>
                <w:rFonts w:eastAsiaTheme="minorHAnsi"/>
                <w:i w:val="0"/>
              </w:rPr>
              <w:t>Мощность существующего сортировочного комплекса (далее МСК) 470 000 тонн в год.</w:t>
            </w:r>
          </w:p>
          <w:p w14:paraId="3E8D9ECB" w14:textId="2F61D88C" w:rsidR="003C0B3B" w:rsidRPr="00087B4E" w:rsidRDefault="001859DC" w:rsidP="001859DC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87B4E">
              <w:rPr>
                <w:rStyle w:val="212pt"/>
              </w:rPr>
              <w:t xml:space="preserve">Режим работы участка компостирования и </w:t>
            </w:r>
            <w:r w:rsidRPr="00087B4E">
              <w:rPr>
                <w:rStyle w:val="212pt"/>
              </w:rPr>
              <w:lastRenderedPageBreak/>
              <w:t xml:space="preserve">численность сотрудников принять </w:t>
            </w:r>
            <w:r w:rsidRPr="00087B4E">
              <w:rPr>
                <w:sz w:val="24"/>
                <w:szCs w:val="24"/>
              </w:rPr>
              <w:t>в соответствии с принятыми технологическими решениями.</w:t>
            </w:r>
          </w:p>
          <w:p w14:paraId="31749BA1" w14:textId="77777777" w:rsidR="001859DC" w:rsidRPr="00087B4E" w:rsidRDefault="001859DC" w:rsidP="00FC64C7">
            <w:pPr>
              <w:pStyle w:val="a3"/>
              <w:spacing w:line="240" w:lineRule="auto"/>
              <w:ind w:left="316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1859DC" w:rsidRPr="00B20291" w14:paraId="65F39BFC" w14:textId="77777777" w:rsidTr="00755D38">
        <w:tc>
          <w:tcPr>
            <w:tcW w:w="273" w:type="pct"/>
          </w:tcPr>
          <w:p w14:paraId="6355E1EB" w14:textId="191CF30F" w:rsidR="001859DC" w:rsidRPr="00BF5F23" w:rsidRDefault="00525229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lastRenderedPageBreak/>
              <w:t>11.</w:t>
            </w:r>
          </w:p>
        </w:tc>
        <w:tc>
          <w:tcPr>
            <w:tcW w:w="1903" w:type="pct"/>
          </w:tcPr>
          <w:p w14:paraId="70C8D4E1" w14:textId="56C03A3D" w:rsidR="001859DC" w:rsidRPr="00087B4E" w:rsidRDefault="001859DC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Виды выполняемых работ.</w:t>
            </w:r>
          </w:p>
        </w:tc>
        <w:tc>
          <w:tcPr>
            <w:tcW w:w="2824" w:type="pct"/>
            <w:gridSpan w:val="2"/>
          </w:tcPr>
          <w:p w14:paraId="4271B7F1" w14:textId="70195131" w:rsidR="00525229" w:rsidRPr="00087B4E" w:rsidRDefault="00525229" w:rsidP="0052522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MS Mincho"/>
                <w:i w:val="0"/>
                <w:sz w:val="24"/>
                <w:szCs w:val="24"/>
              </w:rPr>
            </w:pPr>
            <w:r w:rsidRPr="00087B4E">
              <w:rPr>
                <w:rFonts w:eastAsia="MS Mincho"/>
                <w:i w:val="0"/>
                <w:sz w:val="24"/>
                <w:szCs w:val="24"/>
              </w:rPr>
              <w:t xml:space="preserve">В соответствии с ФЗ от 23.11.1995 г. № 174- ФЗ «Об экологической экспертизе», </w:t>
            </w:r>
            <w:r w:rsidRPr="00087B4E">
              <w:rPr>
                <w:i w:val="0"/>
                <w:sz w:val="24"/>
                <w:szCs w:val="24"/>
              </w:rPr>
              <w:t>Постановлением Правительства РФ от 05.03.2007 № 145 (ред. от 28.04.2017) «О порядке организации и проведения государственной экспертизы проектной документации и результатов инженерных изысканий»</w:t>
            </w:r>
            <w:r w:rsidR="00282140">
              <w:rPr>
                <w:i w:val="0"/>
                <w:sz w:val="24"/>
                <w:szCs w:val="24"/>
              </w:rPr>
              <w:t>.</w:t>
            </w:r>
          </w:p>
          <w:p w14:paraId="1FAA6D72" w14:textId="77777777" w:rsidR="00525229" w:rsidRPr="00087B4E" w:rsidRDefault="00525229" w:rsidP="00525229">
            <w:pPr>
              <w:pageBreakBefore/>
              <w:widowControl w:val="0"/>
              <w:suppressAutoHyphens/>
              <w:spacing w:line="240" w:lineRule="auto"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rFonts w:eastAsia="MS Mincho"/>
                <w:i w:val="0"/>
                <w:sz w:val="24"/>
                <w:szCs w:val="24"/>
              </w:rPr>
              <w:t>Исполнитель принимает на себя обязательства по:</w:t>
            </w:r>
          </w:p>
          <w:p w14:paraId="4005E7B9" w14:textId="0687BCFD" w:rsidR="00282140" w:rsidRDefault="00525229" w:rsidP="00525229">
            <w:pPr>
              <w:pageBreakBefore/>
              <w:widowControl w:val="0"/>
              <w:suppressAutoHyphens/>
              <w:spacing w:line="240" w:lineRule="auto"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1)</w:t>
            </w:r>
            <w:r w:rsidR="00282140">
              <w:t xml:space="preserve"> </w:t>
            </w:r>
            <w:r w:rsidR="00282140" w:rsidRPr="00C64DC2">
              <w:rPr>
                <w:i w:val="0"/>
                <w:kern w:val="1"/>
                <w:sz w:val="24"/>
                <w:szCs w:val="24"/>
                <w:lang w:eastAsia="zh-CN"/>
              </w:rPr>
              <w:t>Выполнени</w:t>
            </w:r>
            <w:r w:rsidR="00282140">
              <w:rPr>
                <w:i w:val="0"/>
                <w:kern w:val="1"/>
                <w:sz w:val="24"/>
                <w:szCs w:val="24"/>
                <w:lang w:eastAsia="zh-CN"/>
              </w:rPr>
              <w:t>ю</w:t>
            </w:r>
            <w:r w:rsidR="00282140" w:rsidRPr="00C64DC2">
              <w:rPr>
                <w:i w:val="0"/>
                <w:kern w:val="1"/>
                <w:sz w:val="24"/>
                <w:szCs w:val="24"/>
                <w:lang w:eastAsia="zh-CN"/>
              </w:rPr>
              <w:t xml:space="preserve"> инжиниринговых работ, разработк</w:t>
            </w:r>
            <w:r w:rsidR="00282140">
              <w:rPr>
                <w:i w:val="0"/>
                <w:kern w:val="1"/>
                <w:sz w:val="24"/>
                <w:szCs w:val="24"/>
                <w:lang w:eastAsia="zh-CN"/>
              </w:rPr>
              <w:t>е</w:t>
            </w:r>
            <w:r w:rsidR="00282140" w:rsidRPr="00C64DC2">
              <w:rPr>
                <w:i w:val="0"/>
                <w:kern w:val="1"/>
                <w:sz w:val="24"/>
                <w:szCs w:val="24"/>
                <w:lang w:eastAsia="zh-CN"/>
              </w:rPr>
              <w:t xml:space="preserve"> технической документации</w:t>
            </w:r>
            <w:r w:rsidR="00282140">
              <w:rPr>
                <w:i w:val="0"/>
                <w:kern w:val="1"/>
                <w:sz w:val="24"/>
                <w:szCs w:val="24"/>
                <w:lang w:eastAsia="zh-CN"/>
              </w:rPr>
              <w:t>.</w:t>
            </w:r>
          </w:p>
          <w:p w14:paraId="68358089" w14:textId="4D02E423" w:rsidR="00525229" w:rsidRPr="00087B4E" w:rsidRDefault="00282140" w:rsidP="00525229">
            <w:pPr>
              <w:pageBreakBefore/>
              <w:widowControl w:val="0"/>
              <w:suppressAutoHyphens/>
              <w:spacing w:line="240" w:lineRule="auto"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>
              <w:rPr>
                <w:i w:val="0"/>
                <w:kern w:val="1"/>
                <w:sz w:val="24"/>
                <w:szCs w:val="24"/>
                <w:lang w:eastAsia="zh-CN"/>
              </w:rPr>
              <w:t xml:space="preserve">2) </w:t>
            </w:r>
            <w:r w:rsidR="00525229" w:rsidRPr="00087B4E">
              <w:rPr>
                <w:i w:val="0"/>
                <w:kern w:val="1"/>
                <w:sz w:val="24"/>
                <w:szCs w:val="24"/>
                <w:lang w:eastAsia="zh-CN"/>
              </w:rPr>
              <w:t>Разработк</w:t>
            </w:r>
            <w:r>
              <w:rPr>
                <w:i w:val="0"/>
                <w:kern w:val="1"/>
                <w:sz w:val="24"/>
                <w:szCs w:val="24"/>
                <w:lang w:eastAsia="zh-CN"/>
              </w:rPr>
              <w:t>е</w:t>
            </w:r>
            <w:r w:rsidR="00525229" w:rsidRPr="00087B4E">
              <w:rPr>
                <w:i w:val="0"/>
                <w:kern w:val="1"/>
                <w:sz w:val="24"/>
                <w:szCs w:val="24"/>
                <w:lang w:eastAsia="zh-CN"/>
              </w:rPr>
              <w:t xml:space="preserve"> и оформлени</w:t>
            </w:r>
            <w:r>
              <w:rPr>
                <w:i w:val="0"/>
                <w:kern w:val="1"/>
                <w:sz w:val="24"/>
                <w:szCs w:val="24"/>
                <w:lang w:eastAsia="zh-CN"/>
              </w:rPr>
              <w:t>ю</w:t>
            </w:r>
            <w:r w:rsidR="00525229" w:rsidRPr="00087B4E">
              <w:rPr>
                <w:i w:val="0"/>
                <w:kern w:val="1"/>
                <w:sz w:val="24"/>
                <w:szCs w:val="24"/>
                <w:lang w:eastAsia="zh-CN"/>
              </w:rPr>
              <w:t xml:space="preserve"> проектной, рабочей и сметной документации (далее – проектно-сметная документация)</w:t>
            </w:r>
            <w:r>
              <w:rPr>
                <w:i w:val="0"/>
                <w:kern w:val="1"/>
                <w:sz w:val="24"/>
                <w:szCs w:val="24"/>
                <w:lang w:eastAsia="zh-CN"/>
              </w:rPr>
              <w:t>.</w:t>
            </w:r>
          </w:p>
          <w:p w14:paraId="6FE3A192" w14:textId="1477E606" w:rsidR="00525229" w:rsidRPr="00087B4E" w:rsidRDefault="00525229" w:rsidP="00525229">
            <w:pPr>
              <w:pageBreakBefore/>
              <w:suppressAutoHyphens/>
              <w:spacing w:line="240" w:lineRule="auto"/>
              <w:jc w:val="both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 xml:space="preserve">3)Сопровождению при проведении государственной </w:t>
            </w:r>
            <w:r w:rsidRPr="008248B0">
              <w:rPr>
                <w:i w:val="0"/>
                <w:kern w:val="1"/>
                <w:sz w:val="24"/>
                <w:szCs w:val="24"/>
                <w:lang w:eastAsia="zh-CN"/>
              </w:rPr>
              <w:t xml:space="preserve">(негосударственной) 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экспертизы проектной документации и результатов инженерных изысканий</w:t>
            </w:r>
            <w:r w:rsidR="008248B0">
              <w:rPr>
                <w:i w:val="0"/>
                <w:kern w:val="1"/>
                <w:sz w:val="24"/>
                <w:szCs w:val="24"/>
                <w:lang w:eastAsia="zh-CN"/>
              </w:rPr>
              <w:t xml:space="preserve"> (предоставляемые Заказчиком)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 xml:space="preserve"> и устранению замечаний </w:t>
            </w:r>
            <w:r w:rsidRPr="00087B4E">
              <w:rPr>
                <w:i w:val="0"/>
                <w:sz w:val="24"/>
                <w:szCs w:val="24"/>
                <w:lang w:eastAsia="zh-CN"/>
              </w:rPr>
              <w:t>до получения положительного заключения.</w:t>
            </w:r>
          </w:p>
          <w:p w14:paraId="0ABA54CE" w14:textId="76F33598" w:rsidR="00525229" w:rsidRPr="00087B4E" w:rsidRDefault="00525229" w:rsidP="00525229">
            <w:pPr>
              <w:pageBreakBefore/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 xml:space="preserve">4)Сопровождению при проведении государственной экспертизы </w:t>
            </w:r>
            <w:r w:rsidRPr="008248B0">
              <w:rPr>
                <w:i w:val="0"/>
                <w:kern w:val="1"/>
                <w:sz w:val="24"/>
                <w:szCs w:val="24"/>
                <w:lang w:eastAsia="zh-CN"/>
              </w:rPr>
              <w:t xml:space="preserve">(негосударственной экспертизы) при проверке достоверности определения сметной 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стоимости строительства и устранению замечаний до получения заключения о достоверности определения сметной стоимости строительства</w:t>
            </w:r>
            <w:r w:rsidRPr="00087B4E">
              <w:rPr>
                <w:i w:val="0"/>
                <w:sz w:val="24"/>
                <w:szCs w:val="24"/>
                <w:lang w:eastAsia="zh-CN"/>
              </w:rPr>
              <w:t>.</w:t>
            </w:r>
          </w:p>
          <w:p w14:paraId="639BAAC8" w14:textId="51BEA6E1" w:rsidR="001859DC" w:rsidRPr="00087B4E" w:rsidRDefault="00525229" w:rsidP="00525229">
            <w:pPr>
              <w:pageBreakBefore/>
              <w:widowControl w:val="0"/>
              <w:suppressAutoHyphens/>
              <w:spacing w:line="240" w:lineRule="auto"/>
              <w:jc w:val="both"/>
              <w:textAlignment w:val="baseline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Сдаче-приемке результата выполненных работ Заказчику.</w:t>
            </w:r>
          </w:p>
        </w:tc>
      </w:tr>
      <w:tr w:rsidR="001859DC" w:rsidRPr="00B20291" w14:paraId="4A5E1922" w14:textId="77777777" w:rsidTr="00755D38">
        <w:tc>
          <w:tcPr>
            <w:tcW w:w="273" w:type="pct"/>
          </w:tcPr>
          <w:p w14:paraId="2B23C448" w14:textId="65B58EDE" w:rsidR="001859DC" w:rsidRPr="00BF5F23" w:rsidRDefault="00525229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12.</w:t>
            </w:r>
          </w:p>
        </w:tc>
        <w:tc>
          <w:tcPr>
            <w:tcW w:w="1903" w:type="pct"/>
          </w:tcPr>
          <w:p w14:paraId="162DD53A" w14:textId="2D7BC652" w:rsidR="001859DC" w:rsidRPr="00087B4E" w:rsidRDefault="00525229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Исходные данные для проектирования</w:t>
            </w:r>
          </w:p>
        </w:tc>
        <w:tc>
          <w:tcPr>
            <w:tcW w:w="2824" w:type="pct"/>
            <w:gridSpan w:val="2"/>
          </w:tcPr>
          <w:p w14:paraId="11D2DC1F" w14:textId="6755BAB6" w:rsidR="003C0B3B" w:rsidRPr="003C0B3B" w:rsidRDefault="00525229" w:rsidP="003C0B3B">
            <w:pPr>
              <w:pStyle w:val="a3"/>
              <w:pageBreakBefore/>
              <w:numPr>
                <w:ilvl w:val="0"/>
                <w:numId w:val="6"/>
              </w:numPr>
              <w:suppressAutoHyphens/>
              <w:spacing w:line="240" w:lineRule="auto"/>
              <w:ind w:left="0" w:firstLine="0"/>
              <w:jc w:val="both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</w:rPr>
              <w:t>правоустанавливающие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 xml:space="preserve"> документы на земельный участок для строительства полигона</w:t>
            </w:r>
          </w:p>
          <w:p w14:paraId="33E73E1A" w14:textId="77777777" w:rsidR="00525229" w:rsidRPr="00087B4E" w:rsidRDefault="00525229" w:rsidP="00B84BA9">
            <w:pPr>
              <w:pStyle w:val="a3"/>
              <w:pageBreakBefore/>
              <w:numPr>
                <w:ilvl w:val="0"/>
                <w:numId w:val="6"/>
              </w:numPr>
              <w:suppressAutoHyphens/>
              <w:spacing w:line="240" w:lineRule="auto"/>
              <w:ind w:left="0" w:firstLine="0"/>
              <w:jc w:val="both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утверждённый и зарегистрированный в установленном порядке градостроительный план (градостроительные планы) земельного участка (земельных участков);</w:t>
            </w:r>
          </w:p>
          <w:p w14:paraId="49464BF4" w14:textId="77777777" w:rsidR="00525229" w:rsidRPr="00087B4E" w:rsidRDefault="00525229" w:rsidP="00B84BA9">
            <w:pPr>
              <w:pStyle w:val="a3"/>
              <w:pageBreakBefore/>
              <w:numPr>
                <w:ilvl w:val="0"/>
                <w:numId w:val="6"/>
              </w:numPr>
              <w:suppressAutoHyphens/>
              <w:spacing w:line="240" w:lineRule="auto"/>
              <w:ind w:left="0" w:firstLine="0"/>
              <w:jc w:val="both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технические условия на подключение к сетям инженерно-технического обеспечения (при предоставлении Проектировщиком расчета нагрузок);</w:t>
            </w:r>
          </w:p>
          <w:p w14:paraId="28DCA7AF" w14:textId="77777777" w:rsidR="00525229" w:rsidRPr="00087B4E" w:rsidRDefault="00525229" w:rsidP="00B84BA9">
            <w:pPr>
              <w:pStyle w:val="a3"/>
              <w:pageBreakBefore/>
              <w:numPr>
                <w:ilvl w:val="0"/>
                <w:numId w:val="6"/>
              </w:numPr>
              <w:suppressAutoHyphens/>
              <w:spacing w:line="240" w:lineRule="auto"/>
              <w:ind w:left="0" w:firstLine="0"/>
              <w:jc w:val="both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материалы инженерных изысканий;</w:t>
            </w:r>
          </w:p>
          <w:p w14:paraId="3419A876" w14:textId="77777777" w:rsidR="00525229" w:rsidRPr="00087B4E" w:rsidRDefault="00525229" w:rsidP="00B84BA9">
            <w:pPr>
              <w:pStyle w:val="a3"/>
              <w:pageBreakBefore/>
              <w:numPr>
                <w:ilvl w:val="0"/>
                <w:numId w:val="6"/>
              </w:numPr>
              <w:suppressAutoHyphens/>
              <w:spacing w:line="240" w:lineRule="auto"/>
              <w:ind w:left="0" w:firstLine="0"/>
              <w:jc w:val="both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иные необходимые исходные данные и документы для проектирования.</w:t>
            </w:r>
          </w:p>
          <w:p w14:paraId="7759C817" w14:textId="77777777" w:rsidR="001859DC" w:rsidRPr="00087B4E" w:rsidRDefault="001859DC" w:rsidP="00FC64C7">
            <w:pPr>
              <w:pStyle w:val="a3"/>
              <w:spacing w:line="240" w:lineRule="auto"/>
              <w:ind w:left="316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FC64C7" w:rsidRPr="00B20291" w14:paraId="37FE8EDB" w14:textId="77777777" w:rsidTr="00755D38">
        <w:tc>
          <w:tcPr>
            <w:tcW w:w="273" w:type="pct"/>
          </w:tcPr>
          <w:p w14:paraId="64E15F99" w14:textId="2E90E4BA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1</w:t>
            </w:r>
            <w:r w:rsidR="00525229">
              <w:rPr>
                <w:i w:val="0"/>
                <w:sz w:val="22"/>
                <w:szCs w:val="22"/>
              </w:rPr>
              <w:t>3</w:t>
            </w:r>
            <w:r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351D6506" w14:textId="77777777" w:rsidR="00FC64C7" w:rsidRPr="00087B4E" w:rsidRDefault="00FC64C7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2824" w:type="pct"/>
            <w:gridSpan w:val="2"/>
          </w:tcPr>
          <w:p w14:paraId="7999F0EE" w14:textId="77777777" w:rsidR="00DE4DCC" w:rsidRDefault="00DE4DCC" w:rsidP="00DE4DCC">
            <w:pPr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Стадия 1 – Техническая документация</w:t>
            </w:r>
          </w:p>
          <w:p w14:paraId="21BCD8F1" w14:textId="2949E000" w:rsidR="00DE4DCC" w:rsidRDefault="00DE4DCC" w:rsidP="00DE4DCC">
            <w:pPr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Стадия 2 - </w:t>
            </w:r>
            <w:r w:rsidRPr="00087B4E">
              <w:rPr>
                <w:i w:val="0"/>
                <w:sz w:val="24"/>
                <w:szCs w:val="24"/>
              </w:rPr>
              <w:t xml:space="preserve">Проектная документация </w:t>
            </w:r>
          </w:p>
          <w:p w14:paraId="43B954FF" w14:textId="64DB6067" w:rsidR="00FC64C7" w:rsidRPr="00087B4E" w:rsidRDefault="00DE4DCC" w:rsidP="00DE4DCC">
            <w:pPr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Стадия 3 – Р</w:t>
            </w:r>
            <w:r w:rsidRPr="00087B4E">
              <w:rPr>
                <w:i w:val="0"/>
                <w:sz w:val="24"/>
                <w:szCs w:val="24"/>
              </w:rPr>
              <w:t>абочая документация</w:t>
            </w:r>
          </w:p>
        </w:tc>
      </w:tr>
      <w:tr w:rsidR="00FC64C7" w:rsidRPr="00B20291" w14:paraId="100983A1" w14:textId="77777777" w:rsidTr="00755D38">
        <w:tc>
          <w:tcPr>
            <w:tcW w:w="273" w:type="pct"/>
          </w:tcPr>
          <w:p w14:paraId="3BBB47B1" w14:textId="2386EB18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1</w:t>
            </w:r>
            <w:r w:rsidR="00525229">
              <w:rPr>
                <w:i w:val="0"/>
                <w:sz w:val="22"/>
                <w:szCs w:val="22"/>
              </w:rPr>
              <w:t>4</w:t>
            </w:r>
            <w:r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1ABA2CDE" w14:textId="77777777" w:rsidR="00FC64C7" w:rsidRPr="00087B4E" w:rsidRDefault="00FC64C7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Требования по вариантной и конкурсной разработке</w:t>
            </w:r>
          </w:p>
        </w:tc>
        <w:tc>
          <w:tcPr>
            <w:tcW w:w="2824" w:type="pct"/>
            <w:gridSpan w:val="2"/>
          </w:tcPr>
          <w:p w14:paraId="7357F2C6" w14:textId="77777777" w:rsidR="00FC64C7" w:rsidRPr="00087B4E" w:rsidRDefault="00FC64C7" w:rsidP="00FC64C7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Вариантное проектирование </w:t>
            </w:r>
          </w:p>
        </w:tc>
      </w:tr>
      <w:tr w:rsidR="00FC64C7" w:rsidRPr="00B20291" w14:paraId="12EE5C98" w14:textId="77777777" w:rsidTr="00755D38">
        <w:tc>
          <w:tcPr>
            <w:tcW w:w="273" w:type="pct"/>
          </w:tcPr>
          <w:p w14:paraId="580B67F7" w14:textId="33BEFBDB" w:rsidR="00FC64C7" w:rsidRPr="00BF5F23" w:rsidRDefault="00FC64C7" w:rsidP="00FC64C7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1</w:t>
            </w:r>
            <w:r w:rsidR="00525229">
              <w:rPr>
                <w:i w:val="0"/>
                <w:sz w:val="22"/>
                <w:szCs w:val="22"/>
              </w:rPr>
              <w:t>5</w:t>
            </w:r>
            <w:r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48A05C93" w14:textId="77777777" w:rsidR="00FC64C7" w:rsidRPr="00087B4E" w:rsidRDefault="00FC64C7" w:rsidP="00FC64C7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Уровень ответственности объекта</w:t>
            </w:r>
          </w:p>
        </w:tc>
        <w:tc>
          <w:tcPr>
            <w:tcW w:w="2824" w:type="pct"/>
            <w:gridSpan w:val="2"/>
          </w:tcPr>
          <w:p w14:paraId="4B0C582E" w14:textId="77777777" w:rsidR="00FC64C7" w:rsidRPr="00087B4E" w:rsidRDefault="00FC64C7" w:rsidP="00FC64C7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Определить проектом</w:t>
            </w:r>
          </w:p>
          <w:p w14:paraId="339FC251" w14:textId="77777777" w:rsidR="00FC64C7" w:rsidRPr="00087B4E" w:rsidRDefault="00FC64C7" w:rsidP="00FC64C7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DE4DCC" w:rsidRPr="00B20291" w14:paraId="07EEADD5" w14:textId="77777777" w:rsidTr="00755D38">
        <w:tc>
          <w:tcPr>
            <w:tcW w:w="273" w:type="pct"/>
          </w:tcPr>
          <w:p w14:paraId="69111410" w14:textId="1BCBC8E9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16.</w:t>
            </w:r>
          </w:p>
        </w:tc>
        <w:tc>
          <w:tcPr>
            <w:tcW w:w="1903" w:type="pct"/>
          </w:tcPr>
          <w:p w14:paraId="4F3B8A9F" w14:textId="12198ECC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Порядок проведения инжиниринговых работ</w:t>
            </w:r>
          </w:p>
        </w:tc>
        <w:tc>
          <w:tcPr>
            <w:tcW w:w="2824" w:type="pct"/>
            <w:gridSpan w:val="2"/>
          </w:tcPr>
          <w:p w14:paraId="5C1A0A3B" w14:textId="77777777" w:rsidR="00DE4DCC" w:rsidRPr="0069155C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 Р</w:t>
            </w:r>
            <w:r w:rsidRPr="0069155C">
              <w:rPr>
                <w:i w:val="0"/>
                <w:sz w:val="24"/>
                <w:szCs w:val="24"/>
              </w:rPr>
              <w:t>азработк</w:t>
            </w:r>
            <w:r>
              <w:rPr>
                <w:i w:val="0"/>
                <w:sz w:val="24"/>
                <w:szCs w:val="24"/>
              </w:rPr>
              <w:t>а</w:t>
            </w:r>
            <w:r w:rsidRPr="0069155C">
              <w:rPr>
                <w:i w:val="0"/>
                <w:sz w:val="24"/>
                <w:szCs w:val="24"/>
              </w:rPr>
              <w:t xml:space="preserve"> технологического решения компостирования органической фракции</w:t>
            </w:r>
            <w:r>
              <w:rPr>
                <w:i w:val="0"/>
                <w:sz w:val="24"/>
                <w:szCs w:val="24"/>
              </w:rPr>
              <w:t xml:space="preserve"> </w:t>
            </w:r>
            <w:r>
              <w:rPr>
                <w:i w:val="0"/>
                <w:sz w:val="24"/>
                <w:szCs w:val="24"/>
              </w:rPr>
              <w:lastRenderedPageBreak/>
              <w:t>(</w:t>
            </w:r>
            <w:r w:rsidRPr="00F10A75">
              <w:rPr>
                <w:i w:val="0"/>
                <w:sz w:val="24"/>
                <w:szCs w:val="24"/>
                <w:lang w:eastAsia="zh-CN"/>
              </w:rPr>
              <w:t>технологической схемы оборудования)</w:t>
            </w:r>
            <w:r w:rsidRPr="00F10A75">
              <w:rPr>
                <w:i w:val="0"/>
                <w:sz w:val="24"/>
                <w:szCs w:val="24"/>
              </w:rPr>
              <w:t xml:space="preserve">, </w:t>
            </w:r>
            <w:r w:rsidRPr="00F10A75">
              <w:rPr>
                <w:i w:val="0"/>
                <w:sz w:val="24"/>
                <w:szCs w:val="24"/>
                <w:lang w:eastAsia="zh-CN"/>
              </w:rPr>
              <w:t>со</w:t>
            </w:r>
            <w:r w:rsidRPr="00087B4E">
              <w:rPr>
                <w:i w:val="0"/>
                <w:sz w:val="24"/>
                <w:szCs w:val="24"/>
                <w:lang w:eastAsia="zh-CN"/>
              </w:rPr>
              <w:t>гласование с Заказчиком</w:t>
            </w:r>
            <w:r w:rsidRPr="0069155C">
              <w:rPr>
                <w:i w:val="0"/>
                <w:sz w:val="24"/>
                <w:szCs w:val="24"/>
              </w:rPr>
              <w:t>;</w:t>
            </w:r>
          </w:p>
          <w:p w14:paraId="6E075AFD" w14:textId="77777777" w:rsidR="00DE4DCC" w:rsidRPr="0069155C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 П</w:t>
            </w:r>
            <w:r w:rsidRPr="0069155C">
              <w:rPr>
                <w:i w:val="0"/>
                <w:sz w:val="24"/>
                <w:szCs w:val="24"/>
              </w:rPr>
              <w:t>роведение инжиниринговых работ</w:t>
            </w:r>
            <w:r>
              <w:rPr>
                <w:i w:val="0"/>
                <w:sz w:val="24"/>
                <w:szCs w:val="24"/>
              </w:rPr>
              <w:t>:</w:t>
            </w:r>
            <w:r w:rsidRPr="0069155C">
              <w:rPr>
                <w:i w:val="0"/>
                <w:sz w:val="24"/>
                <w:szCs w:val="24"/>
              </w:rPr>
              <w:t xml:space="preserve"> расчет и обоснование технологического цикла компостирования, расчет образования выбросов и фильтрата на всех этапах компостирования, технические решения по организации системы газоочистки, организации системы аэрации компоста в туннелях, системы приточно-вытяжной вентиляции, системы увлажнения компоста и биофильтра, </w:t>
            </w:r>
            <w:r>
              <w:rPr>
                <w:i w:val="0"/>
                <w:sz w:val="24"/>
                <w:szCs w:val="24"/>
              </w:rPr>
              <w:t xml:space="preserve">задание на </w:t>
            </w:r>
            <w:r w:rsidRPr="0069155C">
              <w:rPr>
                <w:i w:val="0"/>
                <w:sz w:val="24"/>
                <w:szCs w:val="24"/>
              </w:rPr>
              <w:t>системы электроснабжения</w:t>
            </w:r>
            <w:r>
              <w:rPr>
                <w:i w:val="0"/>
                <w:sz w:val="24"/>
                <w:szCs w:val="24"/>
              </w:rPr>
              <w:t>, вентиляции, теплоснабжения, водоснабжения и водоотведения</w:t>
            </w:r>
            <w:r w:rsidRPr="0069155C">
              <w:rPr>
                <w:i w:val="0"/>
                <w:sz w:val="24"/>
                <w:szCs w:val="24"/>
              </w:rPr>
              <w:t>;</w:t>
            </w:r>
          </w:p>
          <w:p w14:paraId="3A41C350" w14:textId="2B3A88C8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  <w:r w:rsidRPr="0069155C">
              <w:rPr>
                <w:i w:val="0"/>
                <w:sz w:val="24"/>
                <w:szCs w:val="24"/>
              </w:rPr>
              <w:t xml:space="preserve"> </w:t>
            </w:r>
            <w:r>
              <w:rPr>
                <w:i w:val="0"/>
                <w:sz w:val="24"/>
                <w:szCs w:val="24"/>
              </w:rPr>
              <w:t>И</w:t>
            </w:r>
            <w:r w:rsidRPr="0069155C">
              <w:rPr>
                <w:i w:val="0"/>
                <w:sz w:val="24"/>
                <w:szCs w:val="24"/>
              </w:rPr>
              <w:t>зготовление подготовка исходных данных для разработки ПД</w:t>
            </w:r>
            <w:r>
              <w:rPr>
                <w:i w:val="0"/>
                <w:sz w:val="24"/>
                <w:szCs w:val="24"/>
              </w:rPr>
              <w:t>,</w:t>
            </w:r>
            <w:r w:rsidRPr="0069155C">
              <w:rPr>
                <w:i w:val="0"/>
                <w:sz w:val="24"/>
                <w:szCs w:val="24"/>
              </w:rPr>
              <w:t xml:space="preserve"> комплекта технической документации, в том числе схемы сетей (электроснабжения, теплоснабжения, водоподготовки и увлажнения, сбора фильтрата, схемы размещения оборудования и их характеристик</w:t>
            </w:r>
            <w:r>
              <w:rPr>
                <w:i w:val="0"/>
                <w:sz w:val="24"/>
                <w:szCs w:val="24"/>
              </w:rPr>
              <w:t>.</w:t>
            </w:r>
          </w:p>
        </w:tc>
      </w:tr>
      <w:tr w:rsidR="00DE4DCC" w:rsidRPr="00B20291" w14:paraId="649FFB8A" w14:textId="77777777" w:rsidTr="00755D38">
        <w:tc>
          <w:tcPr>
            <w:tcW w:w="273" w:type="pct"/>
          </w:tcPr>
          <w:p w14:paraId="2281795C" w14:textId="0EA454F5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lastRenderedPageBreak/>
              <w:t>1</w:t>
            </w:r>
            <w:r>
              <w:rPr>
                <w:i w:val="0"/>
                <w:sz w:val="22"/>
                <w:szCs w:val="22"/>
              </w:rPr>
              <w:t>7</w:t>
            </w:r>
            <w:r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5C199629" w14:textId="0F7E6073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Порядок проведения проектных работ</w:t>
            </w:r>
          </w:p>
        </w:tc>
        <w:tc>
          <w:tcPr>
            <w:tcW w:w="2824" w:type="pct"/>
            <w:gridSpan w:val="2"/>
          </w:tcPr>
          <w:p w14:paraId="0C5F99A1" w14:textId="77777777" w:rsidR="00DE4DCC" w:rsidRPr="00087B4E" w:rsidRDefault="00DE4DCC" w:rsidP="00DE4DCC">
            <w:pPr>
              <w:numPr>
                <w:ilvl w:val="0"/>
                <w:numId w:val="7"/>
              </w:numPr>
              <w:tabs>
                <w:tab w:val="left" w:pos="533"/>
                <w:tab w:val="left" w:pos="766"/>
              </w:tabs>
              <w:suppressAutoHyphens/>
              <w:spacing w:line="240" w:lineRule="auto"/>
              <w:ind w:left="0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Разработка и согласование с Заказчиком состава проектно-сметной документации;</w:t>
            </w:r>
          </w:p>
          <w:p w14:paraId="62D9E707" w14:textId="77777777" w:rsidR="00DE4DCC" w:rsidRPr="00087B4E" w:rsidRDefault="00DE4DCC" w:rsidP="00DE4DCC">
            <w:pPr>
              <w:numPr>
                <w:ilvl w:val="0"/>
                <w:numId w:val="7"/>
              </w:numPr>
              <w:tabs>
                <w:tab w:val="left" w:pos="533"/>
                <w:tab w:val="left" w:pos="766"/>
              </w:tabs>
              <w:suppressAutoHyphens/>
              <w:spacing w:line="240" w:lineRule="auto"/>
              <w:ind w:left="0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Разработка проектно-сметной документации в объеме, согласованном с Заказчиком;</w:t>
            </w:r>
          </w:p>
          <w:p w14:paraId="5C80E0E4" w14:textId="77777777" w:rsidR="00DE4DCC" w:rsidRPr="00087B4E" w:rsidRDefault="00DE4DCC" w:rsidP="00DE4DCC">
            <w:pPr>
              <w:numPr>
                <w:ilvl w:val="0"/>
                <w:numId w:val="7"/>
              </w:numPr>
              <w:tabs>
                <w:tab w:val="left" w:pos="533"/>
                <w:tab w:val="left" w:pos="766"/>
              </w:tabs>
              <w:suppressAutoHyphens/>
              <w:spacing w:line="240" w:lineRule="auto"/>
              <w:ind w:left="0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 xml:space="preserve">Оформление проектно-сметной документации по итогам получения заключений необходимых </w:t>
            </w:r>
            <w:r w:rsidRPr="00F10A75">
              <w:rPr>
                <w:i w:val="0"/>
                <w:sz w:val="24"/>
                <w:szCs w:val="24"/>
                <w:lang w:eastAsia="zh-CN"/>
              </w:rPr>
              <w:t>государственных (негосударственных) экспертиз;</w:t>
            </w:r>
          </w:p>
          <w:p w14:paraId="5CA297A2" w14:textId="57407380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Оформление рабочей документации после утверждения проектно-сметной документации</w:t>
            </w:r>
          </w:p>
        </w:tc>
      </w:tr>
      <w:tr w:rsidR="009630CA" w:rsidRPr="00B20291" w14:paraId="6D378D35" w14:textId="77777777" w:rsidTr="009630CA">
        <w:tc>
          <w:tcPr>
            <w:tcW w:w="5000" w:type="pct"/>
            <w:gridSpan w:val="4"/>
          </w:tcPr>
          <w:p w14:paraId="134306A2" w14:textId="77777777" w:rsidR="009630CA" w:rsidRDefault="009630CA" w:rsidP="009630CA">
            <w:pPr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</w:p>
          <w:p w14:paraId="0D6222DC" w14:textId="77777777" w:rsidR="009630CA" w:rsidRDefault="009630CA" w:rsidP="009630CA">
            <w:pPr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087B4E">
              <w:rPr>
                <w:b/>
                <w:i w:val="0"/>
                <w:sz w:val="24"/>
                <w:szCs w:val="24"/>
              </w:rPr>
              <w:t xml:space="preserve">Основные требования к </w:t>
            </w:r>
            <w:r>
              <w:rPr>
                <w:b/>
                <w:i w:val="0"/>
                <w:sz w:val="24"/>
                <w:szCs w:val="24"/>
              </w:rPr>
              <w:t>технической документации</w:t>
            </w:r>
          </w:p>
          <w:p w14:paraId="24A87259" w14:textId="77777777" w:rsidR="009630CA" w:rsidRPr="00087B4E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</w:p>
        </w:tc>
      </w:tr>
      <w:tr w:rsidR="009630CA" w:rsidRPr="00B20291" w14:paraId="6F98B1D9" w14:textId="77777777" w:rsidTr="00755D38">
        <w:tc>
          <w:tcPr>
            <w:tcW w:w="273" w:type="pct"/>
          </w:tcPr>
          <w:p w14:paraId="5F653033" w14:textId="73F718E8" w:rsidR="009630CA" w:rsidRPr="00BF5F23" w:rsidRDefault="009630CA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18.</w:t>
            </w:r>
          </w:p>
        </w:tc>
        <w:tc>
          <w:tcPr>
            <w:tcW w:w="1903" w:type="pct"/>
          </w:tcPr>
          <w:p w14:paraId="47F70D16" w14:textId="44F6059C" w:rsidR="009630CA" w:rsidRPr="00087B4E" w:rsidRDefault="009630CA" w:rsidP="00DE4DCC">
            <w:pPr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>Состав технической документации</w:t>
            </w:r>
            <w:r w:rsidR="003C0B3B">
              <w:rPr>
                <w:i w:val="0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3C0B3B">
              <w:rPr>
                <w:i w:val="0"/>
                <w:sz w:val="24"/>
                <w:szCs w:val="24"/>
                <w:lang w:eastAsia="zh-CN"/>
              </w:rPr>
              <w:t>инжинеринг</w:t>
            </w:r>
            <w:proofErr w:type="spellEnd"/>
            <w:r w:rsidR="003C0B3B">
              <w:rPr>
                <w:i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824" w:type="pct"/>
            <w:gridSpan w:val="2"/>
          </w:tcPr>
          <w:p w14:paraId="742B26DE" w14:textId="77777777" w:rsidR="009630CA" w:rsidRPr="00B32A69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- 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Блок-схема с масс-балансом и проставленными номерами позиций оборудования, соответствующими на чертеже </w:t>
            </w:r>
            <w:r>
              <w:rPr>
                <w:i w:val="0"/>
                <w:sz w:val="24"/>
                <w:szCs w:val="24"/>
                <w:lang w:eastAsia="zh-CN"/>
              </w:rPr>
              <w:t>участка компостирования;</w:t>
            </w:r>
          </w:p>
          <w:p w14:paraId="367F0F41" w14:textId="77777777" w:rsidR="009630CA" w:rsidRPr="00B32A69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- 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Детальное описание технологического процесса с точными ссылками на соответствующие номера позиций </w:t>
            </w:r>
            <w:r>
              <w:rPr>
                <w:i w:val="0"/>
                <w:sz w:val="24"/>
                <w:szCs w:val="24"/>
                <w:lang w:eastAsia="zh-CN"/>
              </w:rPr>
              <w:t>о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борудования на общем чертеже </w:t>
            </w:r>
            <w:r>
              <w:rPr>
                <w:i w:val="0"/>
                <w:sz w:val="24"/>
                <w:szCs w:val="24"/>
                <w:lang w:eastAsia="zh-CN"/>
              </w:rPr>
              <w:t>участка компостирования;</w:t>
            </w:r>
          </w:p>
          <w:p w14:paraId="43790D26" w14:textId="77777777" w:rsidR="009630CA" w:rsidRPr="00B32A69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- 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2D чертеж общего вида </w:t>
            </w:r>
            <w:r>
              <w:rPr>
                <w:i w:val="0"/>
                <w:sz w:val="24"/>
                <w:szCs w:val="24"/>
                <w:lang w:eastAsia="zh-CN"/>
              </w:rPr>
              <w:t>участка компостирования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 с привязкой к осям здания</w:t>
            </w:r>
            <w:r>
              <w:rPr>
                <w:i w:val="0"/>
                <w:sz w:val="24"/>
                <w:szCs w:val="24"/>
                <w:lang w:eastAsia="zh-CN"/>
              </w:rPr>
              <w:t>;</w:t>
            </w:r>
          </w:p>
          <w:p w14:paraId="15FA5129" w14:textId="77777777" w:rsidR="009630CA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>- П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одробная техническая спецификация согласованного комплекса </w:t>
            </w:r>
            <w:r>
              <w:rPr>
                <w:i w:val="0"/>
                <w:sz w:val="24"/>
                <w:szCs w:val="24"/>
                <w:lang w:eastAsia="zh-CN"/>
              </w:rPr>
              <w:t>о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борудования </w:t>
            </w:r>
            <w:r>
              <w:rPr>
                <w:i w:val="0"/>
                <w:sz w:val="24"/>
                <w:szCs w:val="24"/>
                <w:lang w:eastAsia="zh-CN"/>
              </w:rPr>
              <w:t>участка компостирования;</w:t>
            </w:r>
          </w:p>
          <w:p w14:paraId="3F084A04" w14:textId="77777777" w:rsidR="009630CA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- </w:t>
            </w:r>
            <w:r w:rsidRPr="00AF2D03">
              <w:rPr>
                <w:i w:val="0"/>
                <w:sz w:val="24"/>
                <w:szCs w:val="24"/>
                <w:lang w:eastAsia="zh-CN"/>
              </w:rPr>
              <w:t xml:space="preserve">Задание на </w:t>
            </w:r>
            <w:r>
              <w:rPr>
                <w:i w:val="0"/>
                <w:sz w:val="24"/>
                <w:szCs w:val="24"/>
                <w:lang w:eastAsia="zh-CN"/>
              </w:rPr>
              <w:t xml:space="preserve">конструктивные решения: </w:t>
            </w:r>
            <w:r w:rsidRPr="00AF2D03">
              <w:rPr>
                <w:i w:val="0"/>
                <w:sz w:val="24"/>
                <w:szCs w:val="24"/>
                <w:lang w:eastAsia="zh-CN"/>
              </w:rPr>
              <w:t>фундаменты</w:t>
            </w:r>
            <w:r>
              <w:rPr>
                <w:i w:val="0"/>
                <w:sz w:val="24"/>
                <w:szCs w:val="24"/>
                <w:lang w:eastAsia="zh-CN"/>
              </w:rPr>
              <w:t xml:space="preserve">, колонны, перекрытия, </w:t>
            </w:r>
            <w:r w:rsidRPr="00AF2D03">
              <w:rPr>
                <w:i w:val="0"/>
                <w:sz w:val="24"/>
                <w:szCs w:val="24"/>
                <w:lang w:eastAsia="zh-CN"/>
              </w:rPr>
              <w:t>приямки технологического оборудования (в т.ч. нагрузки на пол и перекрытия в т/м</w:t>
            </w:r>
            <w:r w:rsidRPr="00AF2D03">
              <w:rPr>
                <w:i w:val="0"/>
                <w:sz w:val="24"/>
                <w:szCs w:val="24"/>
                <w:vertAlign w:val="superscript"/>
                <w:lang w:eastAsia="zh-CN"/>
              </w:rPr>
              <w:t>2</w:t>
            </w:r>
            <w:r w:rsidRPr="00AF2D03">
              <w:rPr>
                <w:i w:val="0"/>
                <w:sz w:val="24"/>
                <w:szCs w:val="24"/>
                <w:lang w:eastAsia="zh-CN"/>
              </w:rPr>
              <w:t xml:space="preserve"> с план схемой)</w:t>
            </w:r>
            <w:r>
              <w:rPr>
                <w:i w:val="0"/>
                <w:sz w:val="24"/>
                <w:szCs w:val="24"/>
                <w:lang w:eastAsia="zh-CN"/>
              </w:rPr>
              <w:t>;</w:t>
            </w:r>
          </w:p>
          <w:p w14:paraId="3C0C572A" w14:textId="77777777" w:rsidR="009630CA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>- Задание на архитектурные решения участка (в т.ч. определение теплых контуров, высот до низа несущих конструкций, лестниц и пр.)</w:t>
            </w:r>
          </w:p>
          <w:p w14:paraId="4078CCAF" w14:textId="77777777" w:rsidR="009630CA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>- Задание/п</w:t>
            </w:r>
            <w:r w:rsidRPr="00B32A69">
              <w:rPr>
                <w:i w:val="0"/>
                <w:sz w:val="24"/>
                <w:szCs w:val="24"/>
                <w:lang w:eastAsia="zh-CN"/>
              </w:rPr>
              <w:t>лан</w:t>
            </w:r>
            <w:r>
              <w:rPr>
                <w:i w:val="0"/>
                <w:sz w:val="24"/>
                <w:szCs w:val="24"/>
                <w:lang w:eastAsia="zh-CN"/>
              </w:rPr>
              <w:t>-</w:t>
            </w:r>
            <w:r w:rsidRPr="00B32A69">
              <w:rPr>
                <w:i w:val="0"/>
                <w:sz w:val="24"/>
                <w:szCs w:val="24"/>
                <w:lang w:eastAsia="zh-CN"/>
              </w:rPr>
              <w:t>схема расположения точек подвода (подключения) энергоносителей (электроэнергия, вод</w:t>
            </w:r>
            <w:r>
              <w:rPr>
                <w:i w:val="0"/>
                <w:sz w:val="24"/>
                <w:szCs w:val="24"/>
                <w:lang w:eastAsia="zh-CN"/>
              </w:rPr>
              <w:t>оснабжение, водоотведение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, </w:t>
            </w:r>
            <w:r>
              <w:rPr>
                <w:i w:val="0"/>
                <w:sz w:val="24"/>
                <w:szCs w:val="24"/>
                <w:lang w:eastAsia="zh-CN"/>
              </w:rPr>
              <w:t>тепло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 и т.д.) с </w:t>
            </w:r>
            <w:r w:rsidRPr="00B32A69">
              <w:rPr>
                <w:i w:val="0"/>
                <w:sz w:val="24"/>
                <w:szCs w:val="24"/>
                <w:lang w:eastAsia="zh-CN"/>
              </w:rPr>
              <w:lastRenderedPageBreak/>
              <w:t>указанием мощности нагрузок на каждую точку подвод</w:t>
            </w:r>
            <w:r>
              <w:rPr>
                <w:i w:val="0"/>
                <w:sz w:val="24"/>
                <w:szCs w:val="24"/>
                <w:lang w:eastAsia="zh-CN"/>
              </w:rPr>
              <w:t>а;</w:t>
            </w:r>
          </w:p>
          <w:p w14:paraId="75513B06" w14:textId="77777777" w:rsidR="009630CA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- </w:t>
            </w:r>
            <w:r w:rsidRPr="00E77DEA">
              <w:rPr>
                <w:i w:val="0"/>
                <w:sz w:val="24"/>
                <w:szCs w:val="24"/>
                <w:lang w:eastAsia="zh-CN"/>
              </w:rPr>
              <w:t xml:space="preserve">Обобщенная </w:t>
            </w:r>
            <w:proofErr w:type="spellStart"/>
            <w:r w:rsidRPr="00E77DEA">
              <w:rPr>
                <w:i w:val="0"/>
                <w:sz w:val="24"/>
                <w:szCs w:val="24"/>
                <w:lang w:eastAsia="zh-CN"/>
              </w:rPr>
              <w:t>электросхема</w:t>
            </w:r>
            <w:proofErr w:type="spellEnd"/>
            <w:r w:rsidRPr="00E77DEA">
              <w:rPr>
                <w:i w:val="0"/>
                <w:sz w:val="24"/>
                <w:szCs w:val="24"/>
                <w:lang w:eastAsia="zh-CN"/>
              </w:rPr>
              <w:t xml:space="preserve"> </w:t>
            </w:r>
            <w:r>
              <w:rPr>
                <w:i w:val="0"/>
                <w:sz w:val="24"/>
                <w:szCs w:val="24"/>
                <w:lang w:eastAsia="zh-CN"/>
              </w:rPr>
              <w:t>участка компостирования</w:t>
            </w:r>
            <w:r w:rsidRPr="00E77DEA">
              <w:rPr>
                <w:i w:val="0"/>
                <w:sz w:val="24"/>
                <w:szCs w:val="24"/>
                <w:lang w:eastAsia="zh-CN"/>
              </w:rPr>
              <w:t xml:space="preserve"> с электрическими нагрузками каждой единицы оборудования в пусковом и номинальном режимах</w:t>
            </w:r>
            <w:r>
              <w:rPr>
                <w:i w:val="0"/>
                <w:sz w:val="24"/>
                <w:szCs w:val="24"/>
                <w:lang w:eastAsia="zh-CN"/>
              </w:rPr>
              <w:t>;</w:t>
            </w:r>
          </w:p>
          <w:p w14:paraId="48525322" w14:textId="77777777" w:rsidR="009630CA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- </w:t>
            </w:r>
            <w:r w:rsidRPr="00E77DEA">
              <w:rPr>
                <w:i w:val="0"/>
                <w:sz w:val="24"/>
                <w:szCs w:val="24"/>
                <w:lang w:eastAsia="zh-CN"/>
              </w:rPr>
              <w:t xml:space="preserve">Обобщенная схема </w:t>
            </w:r>
            <w:r>
              <w:rPr>
                <w:i w:val="0"/>
                <w:sz w:val="24"/>
                <w:szCs w:val="24"/>
                <w:lang w:eastAsia="zh-CN"/>
              </w:rPr>
              <w:t>водоснабжения участка компостирования;</w:t>
            </w:r>
          </w:p>
          <w:p w14:paraId="194C263B" w14:textId="77777777" w:rsidR="009630CA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- </w:t>
            </w:r>
            <w:r w:rsidRPr="00B32A69">
              <w:rPr>
                <w:i w:val="0"/>
                <w:sz w:val="24"/>
                <w:szCs w:val="24"/>
                <w:lang w:eastAsia="zh-CN"/>
              </w:rPr>
              <w:t>Календарный план работ и перечень необходимых условий по монтажу оборудования и пусконаладочным работам (с перечнем необходимой спецтехники/ спецтранспорта /инструмента, с указанием их параметров и ориентировочным временем аренды)</w:t>
            </w:r>
            <w:r>
              <w:rPr>
                <w:i w:val="0"/>
                <w:sz w:val="24"/>
                <w:szCs w:val="24"/>
                <w:lang w:eastAsia="zh-CN"/>
              </w:rPr>
              <w:t>;</w:t>
            </w:r>
          </w:p>
          <w:p w14:paraId="6BBDE8CB" w14:textId="196367F9" w:rsidR="009630CA" w:rsidRPr="00087B4E" w:rsidRDefault="009630CA" w:rsidP="009630CA">
            <w:pPr>
              <w:tabs>
                <w:tab w:val="left" w:pos="533"/>
                <w:tab w:val="left" w:pos="766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- </w:t>
            </w:r>
            <w:r w:rsidRPr="00B32A69">
              <w:rPr>
                <w:i w:val="0"/>
                <w:sz w:val="24"/>
                <w:szCs w:val="24"/>
                <w:lang w:eastAsia="zh-CN"/>
              </w:rPr>
              <w:t xml:space="preserve">Перечень необходимых для эксплуатации </w:t>
            </w:r>
            <w:r>
              <w:rPr>
                <w:i w:val="0"/>
                <w:sz w:val="24"/>
                <w:szCs w:val="24"/>
                <w:lang w:eastAsia="zh-CN"/>
              </w:rPr>
              <w:t xml:space="preserve">участка компостирования </w:t>
            </w:r>
            <w:r w:rsidRPr="00B32A69">
              <w:rPr>
                <w:i w:val="0"/>
                <w:sz w:val="24"/>
                <w:szCs w:val="24"/>
                <w:lang w:eastAsia="zh-CN"/>
              </w:rPr>
              <w:t>материалов и изделий.</w:t>
            </w:r>
          </w:p>
        </w:tc>
      </w:tr>
      <w:tr w:rsidR="00DE4DCC" w:rsidRPr="00B20291" w14:paraId="74CF6E0E" w14:textId="77777777" w:rsidTr="00755D38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55C50410" w14:textId="77777777" w:rsidR="00DE4DCC" w:rsidRDefault="00DE4DCC" w:rsidP="009630CA">
            <w:pPr>
              <w:spacing w:line="240" w:lineRule="auto"/>
              <w:jc w:val="both"/>
              <w:rPr>
                <w:b/>
                <w:i w:val="0"/>
                <w:sz w:val="22"/>
                <w:szCs w:val="22"/>
              </w:rPr>
            </w:pPr>
          </w:p>
          <w:p w14:paraId="0239CDA8" w14:textId="44DE7E84" w:rsidR="00DE4DCC" w:rsidRPr="00087B4E" w:rsidRDefault="00DE4DCC" w:rsidP="00DE4DCC">
            <w:pPr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087B4E">
              <w:rPr>
                <w:b/>
                <w:i w:val="0"/>
                <w:sz w:val="24"/>
                <w:szCs w:val="24"/>
              </w:rPr>
              <w:t>Основные требования к проектным решениям</w:t>
            </w:r>
          </w:p>
          <w:p w14:paraId="7E935276" w14:textId="77777777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</w:tc>
      </w:tr>
      <w:tr w:rsidR="00DE4DCC" w:rsidRPr="00B20291" w14:paraId="6A9B159D" w14:textId="77777777" w:rsidTr="00755D38">
        <w:tc>
          <w:tcPr>
            <w:tcW w:w="273" w:type="pct"/>
          </w:tcPr>
          <w:p w14:paraId="54BE034C" w14:textId="73EC9722" w:rsidR="00DE4DCC" w:rsidRPr="00087B4E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1</w:t>
            </w:r>
            <w:r w:rsidR="009630CA">
              <w:rPr>
                <w:i w:val="0"/>
                <w:sz w:val="24"/>
                <w:szCs w:val="24"/>
              </w:rPr>
              <w:t>9</w:t>
            </w:r>
            <w:r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18917053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Градостроительные решения, генплан, благоустройство, озеленение, транспорт</w:t>
            </w:r>
          </w:p>
        </w:tc>
        <w:tc>
          <w:tcPr>
            <w:tcW w:w="2824" w:type="pct"/>
            <w:gridSpan w:val="2"/>
          </w:tcPr>
          <w:p w14:paraId="1E8EE158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Схема планировочной организации земельного участка выполняется  в составе:</w:t>
            </w:r>
          </w:p>
          <w:p w14:paraId="6A67A17E" w14:textId="700EA22D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Производственное сооружение тоннельного типа для компостирования органической фракции путём контролируемого аэробного процесса туннельного типа. Туннели </w:t>
            </w:r>
            <w:r w:rsidRPr="00AC70C8">
              <w:rPr>
                <w:i w:val="0"/>
                <w:sz w:val="24"/>
                <w:szCs w:val="24"/>
              </w:rPr>
              <w:t xml:space="preserve">длиной/высотой/шириной/ в количестве - </w:t>
            </w:r>
            <w:proofErr w:type="spellStart"/>
            <w:r w:rsidRPr="00AC70C8">
              <w:rPr>
                <w:i w:val="0"/>
                <w:sz w:val="24"/>
                <w:szCs w:val="24"/>
              </w:rPr>
              <w:t>шт</w:t>
            </w:r>
            <w:proofErr w:type="spellEnd"/>
            <w:r w:rsidRPr="00AC70C8">
              <w:rPr>
                <w:i w:val="0"/>
                <w:sz w:val="24"/>
                <w:szCs w:val="24"/>
              </w:rPr>
              <w:t xml:space="preserve"> </w:t>
            </w:r>
            <w:r w:rsidRPr="00087B4E">
              <w:rPr>
                <w:i w:val="0"/>
                <w:sz w:val="24"/>
                <w:szCs w:val="24"/>
              </w:rPr>
              <w:t>в необходимыми подсобными помещениями и сооружениями крытого типа, а также сооружение биофильтра. Окончательное количество тоннелей, объём биофильтра и прочее определить проектом, после разработки технологической схемы оборудования.</w:t>
            </w:r>
          </w:p>
          <w:p w14:paraId="7C707EFF" w14:textId="5FF8141A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Участок </w:t>
            </w:r>
            <w:proofErr w:type="spellStart"/>
            <w:r w:rsidRPr="00087B4E">
              <w:rPr>
                <w:i w:val="0"/>
                <w:sz w:val="24"/>
                <w:szCs w:val="24"/>
              </w:rPr>
              <w:t>грохочения</w:t>
            </w:r>
            <w:proofErr w:type="spellEnd"/>
            <w:r w:rsidRPr="00087B4E">
              <w:rPr>
                <w:i w:val="0"/>
                <w:sz w:val="24"/>
                <w:szCs w:val="24"/>
              </w:rPr>
              <w:t xml:space="preserve"> компоста (излишки)</w:t>
            </w:r>
          </w:p>
          <w:p w14:paraId="24AB4547" w14:textId="46BBCB66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Административно-бытовое здание необходимое и достаточное для обеспечения функционирования участка компостирования</w:t>
            </w:r>
          </w:p>
          <w:p w14:paraId="598D7ADA" w14:textId="7B7C3FEC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Пожарные емкости</w:t>
            </w:r>
            <w:r w:rsidR="00BA6BAA">
              <w:rPr>
                <w:i w:val="0"/>
                <w:sz w:val="24"/>
                <w:szCs w:val="24"/>
              </w:rPr>
              <w:t xml:space="preserve"> </w:t>
            </w:r>
            <w:r w:rsidRPr="00087B4E">
              <w:rPr>
                <w:i w:val="0"/>
                <w:sz w:val="24"/>
                <w:szCs w:val="24"/>
              </w:rPr>
              <w:t>(при необходимости);</w:t>
            </w:r>
          </w:p>
          <w:p w14:paraId="0487F0F0" w14:textId="2141FC64" w:rsidR="00DE4DCC" w:rsidRPr="00087B4E" w:rsidRDefault="00BA6BAA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Источники тепла (тип и мощность определить проектом)</w:t>
            </w:r>
            <w:r w:rsidR="00DE4DCC" w:rsidRPr="00087B4E">
              <w:rPr>
                <w:i w:val="0"/>
                <w:sz w:val="24"/>
                <w:szCs w:val="24"/>
              </w:rPr>
              <w:t>;</w:t>
            </w:r>
          </w:p>
          <w:p w14:paraId="6E32DF3B" w14:textId="4EDFE9FA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Контрольно-пропускной пункт (КПП)</w:t>
            </w:r>
            <w:r w:rsidR="00BA6BAA">
              <w:rPr>
                <w:i w:val="0"/>
                <w:sz w:val="24"/>
                <w:szCs w:val="24"/>
              </w:rPr>
              <w:t xml:space="preserve"> </w:t>
            </w:r>
            <w:r w:rsidR="00BA6BAA" w:rsidRPr="00087B4E">
              <w:rPr>
                <w:i w:val="0"/>
                <w:sz w:val="24"/>
                <w:szCs w:val="24"/>
              </w:rPr>
              <w:t>(при необходимости)</w:t>
            </w:r>
            <w:r w:rsidRPr="00087B4E">
              <w:rPr>
                <w:i w:val="0"/>
                <w:sz w:val="24"/>
                <w:szCs w:val="24"/>
              </w:rPr>
              <w:t>;</w:t>
            </w:r>
          </w:p>
          <w:p w14:paraId="30AAD58B" w14:textId="02E8A82E" w:rsidR="00DE4DCC" w:rsidRPr="00AC70C8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AC70C8">
              <w:rPr>
                <w:i w:val="0"/>
                <w:sz w:val="24"/>
                <w:szCs w:val="24"/>
              </w:rPr>
              <w:t>Парковочная площадка легковых а/м для персонала предприятия;</w:t>
            </w:r>
          </w:p>
          <w:p w14:paraId="24CEF9C2" w14:textId="428FF713" w:rsidR="00DE4DCC" w:rsidRPr="00087B4E" w:rsidRDefault="00BA6BAA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>
              <w:rPr>
                <w:i w:val="0"/>
                <w:color w:val="000000" w:themeColor="text1"/>
                <w:sz w:val="24"/>
                <w:szCs w:val="24"/>
              </w:rPr>
              <w:t>П</w:t>
            </w:r>
            <w:r w:rsidR="00DE4DCC" w:rsidRPr="00087B4E">
              <w:rPr>
                <w:i w:val="0"/>
                <w:color w:val="000000" w:themeColor="text1"/>
                <w:sz w:val="24"/>
                <w:szCs w:val="24"/>
              </w:rPr>
              <w:t>римыкание</w:t>
            </w:r>
            <w:r>
              <w:rPr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DE4DCC" w:rsidRPr="00087B4E">
              <w:rPr>
                <w:i w:val="0"/>
                <w:color w:val="000000" w:themeColor="text1"/>
                <w:sz w:val="24"/>
                <w:szCs w:val="24"/>
              </w:rPr>
              <w:t xml:space="preserve">участка застройки </w:t>
            </w:r>
            <w:r>
              <w:rPr>
                <w:i w:val="0"/>
                <w:color w:val="000000" w:themeColor="text1"/>
                <w:sz w:val="24"/>
                <w:szCs w:val="24"/>
              </w:rPr>
              <w:t>к существующему ЗУ с твердым покрытием;</w:t>
            </w:r>
          </w:p>
          <w:p w14:paraId="2AACF4E3" w14:textId="12BC45B0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 w:rsidRPr="00087B4E">
              <w:rPr>
                <w:i w:val="0"/>
                <w:color w:val="000000" w:themeColor="text1"/>
                <w:sz w:val="24"/>
                <w:szCs w:val="24"/>
              </w:rPr>
              <w:t>Предусмотреть выезд автотранспорта для вывоза компоста;</w:t>
            </w:r>
          </w:p>
          <w:p w14:paraId="47988512" w14:textId="34674843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 w:rsidRPr="00087B4E">
              <w:rPr>
                <w:i w:val="0"/>
                <w:color w:val="000000" w:themeColor="text1"/>
                <w:sz w:val="24"/>
                <w:szCs w:val="24"/>
              </w:rPr>
              <w:t>Предусмотреть место хранения компоста;</w:t>
            </w:r>
          </w:p>
          <w:p w14:paraId="75DD832B" w14:textId="1AB70C07" w:rsidR="00DE4DCC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 w:rsidRPr="00087B4E">
              <w:rPr>
                <w:i w:val="0"/>
                <w:color w:val="000000" w:themeColor="text1"/>
                <w:sz w:val="24"/>
                <w:szCs w:val="24"/>
              </w:rPr>
              <w:t xml:space="preserve">Ливневая канализация </w:t>
            </w:r>
            <w:r>
              <w:rPr>
                <w:i w:val="0"/>
                <w:color w:val="000000" w:themeColor="text1"/>
                <w:sz w:val="24"/>
                <w:szCs w:val="24"/>
              </w:rPr>
              <w:t xml:space="preserve">с очисткой </w:t>
            </w:r>
            <w:proofErr w:type="gramStart"/>
            <w:r>
              <w:rPr>
                <w:i w:val="0"/>
                <w:color w:val="000000" w:themeColor="text1"/>
                <w:sz w:val="24"/>
                <w:szCs w:val="24"/>
              </w:rPr>
              <w:t>фильтр</w:t>
            </w:r>
            <w:r w:rsidR="00BA6BAA">
              <w:rPr>
                <w:i w:val="0"/>
                <w:color w:val="000000" w:themeColor="text1"/>
                <w:sz w:val="24"/>
                <w:szCs w:val="24"/>
              </w:rPr>
              <w:t>-</w:t>
            </w:r>
            <w:r>
              <w:rPr>
                <w:i w:val="0"/>
                <w:color w:val="000000" w:themeColor="text1"/>
                <w:sz w:val="24"/>
                <w:szCs w:val="24"/>
              </w:rPr>
              <w:t>патр</w:t>
            </w:r>
            <w:r w:rsidR="00202CB3">
              <w:rPr>
                <w:i w:val="0"/>
                <w:color w:val="000000" w:themeColor="text1"/>
                <w:sz w:val="24"/>
                <w:szCs w:val="24"/>
              </w:rPr>
              <w:t>о</w:t>
            </w:r>
            <w:r>
              <w:rPr>
                <w:i w:val="0"/>
                <w:color w:val="000000" w:themeColor="text1"/>
                <w:sz w:val="24"/>
                <w:szCs w:val="24"/>
              </w:rPr>
              <w:t>нами</w:t>
            </w:r>
            <w:proofErr w:type="gramEnd"/>
            <w:r w:rsidRPr="00087B4E">
              <w:rPr>
                <w:i w:val="0"/>
                <w:color w:val="000000" w:themeColor="text1"/>
                <w:sz w:val="24"/>
                <w:szCs w:val="24"/>
              </w:rPr>
              <w:t>;</w:t>
            </w:r>
          </w:p>
          <w:p w14:paraId="28D696C0" w14:textId="40C2E643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>
              <w:rPr>
                <w:i w:val="0"/>
                <w:color w:val="000000" w:themeColor="text1"/>
                <w:sz w:val="24"/>
                <w:szCs w:val="24"/>
              </w:rPr>
              <w:t>Пруд испаритель ливневой канализации</w:t>
            </w:r>
          </w:p>
          <w:p w14:paraId="483B7DE2" w14:textId="77777777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rFonts w:eastAsia="Times New Roman"/>
                <w:i w:val="0"/>
                <w:sz w:val="24"/>
                <w:szCs w:val="24"/>
                <w:lang w:eastAsia="ru-RU"/>
              </w:rPr>
              <w:t>Организация благоустройства и озеленения в санитарно-защитной зоне предприятия;</w:t>
            </w:r>
          </w:p>
          <w:p w14:paraId="2D5923A4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lastRenderedPageBreak/>
              <w:t>Проектные решения определить, на основании топографического и градостроительного плана земельного участка, предоставляемых Заказчиком,  действующих градостроительных нормативов и требований Заказчика, в том числе:</w:t>
            </w:r>
          </w:p>
          <w:p w14:paraId="4FB90A91" w14:textId="755C3345" w:rsidR="00DE4DCC" w:rsidRPr="00087B4E" w:rsidRDefault="00DE4DCC" w:rsidP="00DE4DCC">
            <w:pPr>
              <w:spacing w:line="240" w:lineRule="auto"/>
              <w:jc w:val="both"/>
              <w:rPr>
                <w:bCs/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граница проектирования, определяется координатами выделенного под участок компостирования</w:t>
            </w:r>
            <w:r w:rsidRPr="00087B4E">
              <w:rPr>
                <w:b/>
                <w:i w:val="0"/>
                <w:color w:val="00B0F0"/>
                <w:sz w:val="24"/>
                <w:szCs w:val="24"/>
              </w:rPr>
              <w:t xml:space="preserve"> </w:t>
            </w:r>
            <w:r w:rsidRPr="00087B4E">
              <w:rPr>
                <w:bCs/>
                <w:i w:val="0"/>
                <w:sz w:val="24"/>
                <w:szCs w:val="24"/>
              </w:rPr>
              <w:t xml:space="preserve">входящий в состав </w:t>
            </w:r>
            <w:r w:rsidRPr="00087B4E">
              <w:rPr>
                <w:rFonts w:eastAsia="Times New Roman"/>
                <w:bCs/>
                <w:i w:val="0"/>
                <w:sz w:val="24"/>
                <w:szCs w:val="24"/>
                <w:lang w:eastAsia="ru-RU"/>
              </w:rPr>
              <w:t xml:space="preserve">полигона ТКО для городов </w:t>
            </w:r>
            <w:proofErr w:type="spellStart"/>
            <w:r w:rsidRPr="00087B4E">
              <w:rPr>
                <w:rFonts w:eastAsia="Times New Roman"/>
                <w:bCs/>
                <w:i w:val="0"/>
                <w:sz w:val="24"/>
                <w:szCs w:val="24"/>
                <w:lang w:eastAsia="ru-RU"/>
              </w:rPr>
              <w:t>Н.Новгорода</w:t>
            </w:r>
            <w:proofErr w:type="spellEnd"/>
            <w:r w:rsidRPr="00087B4E">
              <w:rPr>
                <w:rFonts w:eastAsia="Times New Roman"/>
                <w:bCs/>
                <w:i w:val="0"/>
                <w:sz w:val="24"/>
                <w:szCs w:val="24"/>
                <w:lang w:eastAsia="ru-RU"/>
              </w:rPr>
              <w:t xml:space="preserve">,  Дзержинска,  Володарского  района Нижегородской области </w:t>
            </w:r>
            <w:proofErr w:type="gramStart"/>
            <w:r w:rsidRPr="00087B4E">
              <w:rPr>
                <w:rFonts w:eastAsia="Times New Roman"/>
                <w:bCs/>
                <w:i w:val="0"/>
                <w:sz w:val="24"/>
                <w:szCs w:val="24"/>
                <w:lang w:eastAsia="ru-RU"/>
              </w:rPr>
              <w:t>–п</w:t>
            </w:r>
            <w:proofErr w:type="gramEnd"/>
            <w:r w:rsidRPr="00087B4E">
              <w:rPr>
                <w:rFonts w:eastAsia="Times New Roman"/>
                <w:bCs/>
                <w:i w:val="0"/>
                <w:sz w:val="24"/>
                <w:szCs w:val="24"/>
                <w:lang w:eastAsia="ru-RU"/>
              </w:rPr>
              <w:t xml:space="preserve">олигон </w:t>
            </w:r>
            <w:r w:rsidR="00115493">
              <w:rPr>
                <w:rFonts w:eastAsia="Times New Roman"/>
                <w:bCs/>
                <w:i w:val="0"/>
                <w:sz w:val="24"/>
                <w:szCs w:val="24"/>
                <w:lang w:eastAsia="ru-RU"/>
              </w:rPr>
              <w:t>«</w:t>
            </w:r>
            <w:r w:rsidRPr="00087B4E">
              <w:rPr>
                <w:rFonts w:eastAsia="Times New Roman"/>
                <w:bCs/>
                <w:i w:val="0"/>
                <w:sz w:val="24"/>
                <w:szCs w:val="24"/>
                <w:lang w:eastAsia="ru-RU"/>
              </w:rPr>
              <w:t>МАГ-1</w:t>
            </w:r>
            <w:r w:rsidR="00115493">
              <w:rPr>
                <w:rFonts w:eastAsia="Times New Roman"/>
                <w:bCs/>
                <w:i w:val="0"/>
                <w:sz w:val="24"/>
                <w:szCs w:val="24"/>
                <w:lang w:eastAsia="ru-RU"/>
              </w:rPr>
              <w:t>»</w:t>
            </w:r>
            <w:r w:rsidRPr="00087B4E">
              <w:rPr>
                <w:rFonts w:eastAsia="Times New Roman"/>
                <w:bCs/>
                <w:i w:val="0"/>
                <w:sz w:val="24"/>
                <w:szCs w:val="24"/>
                <w:lang w:eastAsia="ru-RU"/>
              </w:rPr>
              <w:t xml:space="preserve"> (4 этап строительства) </w:t>
            </w:r>
            <w:r w:rsidRPr="00087B4E">
              <w:rPr>
                <w:i w:val="0"/>
                <w:sz w:val="24"/>
                <w:szCs w:val="24"/>
              </w:rPr>
              <w:t>по адресу:</w:t>
            </w:r>
            <w:r w:rsidRPr="00087B4E">
              <w:rPr>
                <w:bCs/>
                <w:i w:val="0"/>
                <w:sz w:val="24"/>
                <w:szCs w:val="24"/>
              </w:rPr>
              <w:t xml:space="preserve"> </w:t>
            </w:r>
            <w:proofErr w:type="gramStart"/>
            <w:r w:rsidRPr="00087B4E">
              <w:rPr>
                <w:bCs/>
                <w:i w:val="0"/>
                <w:sz w:val="24"/>
                <w:szCs w:val="24"/>
              </w:rPr>
              <w:t>Нижегородская</w:t>
            </w:r>
            <w:proofErr w:type="gramEnd"/>
            <w:r w:rsidRPr="00087B4E">
              <w:rPr>
                <w:bCs/>
                <w:i w:val="0"/>
                <w:sz w:val="24"/>
                <w:szCs w:val="24"/>
              </w:rPr>
              <w:t xml:space="preserve"> обл., г. Дзержинск, шоссе Московское, 150 м. южнее дома 56.</w:t>
            </w:r>
          </w:p>
          <w:p w14:paraId="79561104" w14:textId="75D7BFFC" w:rsidR="00DE4DCC" w:rsidRPr="00087B4E" w:rsidRDefault="00DE4DCC" w:rsidP="00DE4DCC">
            <w:pPr>
              <w:spacing w:line="240" w:lineRule="auto"/>
              <w:jc w:val="both"/>
              <w:rPr>
                <w:bCs/>
                <w:i w:val="0"/>
                <w:sz w:val="24"/>
                <w:szCs w:val="24"/>
              </w:rPr>
            </w:pPr>
          </w:p>
          <w:p w14:paraId="6EECCE85" w14:textId="77777777" w:rsidR="00DE4DCC" w:rsidRPr="00087B4E" w:rsidRDefault="00DE4DCC" w:rsidP="00DE4DCC">
            <w:pPr>
              <w:widowControl w:val="0"/>
              <w:jc w:val="both"/>
              <w:rPr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i w:val="0"/>
                <w:color w:val="000000"/>
                <w:sz w:val="24"/>
                <w:szCs w:val="24"/>
                <w:lang w:bidi="ru-RU"/>
              </w:rPr>
              <w:t>Объемно-планировочные и конструктивные решения проектируемого объекта должны обеспечивать следующие требования:</w:t>
            </w:r>
          </w:p>
          <w:p w14:paraId="75556C2B" w14:textId="78B7F4F2" w:rsidR="00DE4DCC" w:rsidRPr="00087B4E" w:rsidRDefault="00DE4DCC" w:rsidP="00DE4DCC">
            <w:pPr>
              <w:widowControl w:val="0"/>
              <w:jc w:val="both"/>
              <w:rPr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i w:val="0"/>
                <w:color w:val="000000"/>
                <w:sz w:val="24"/>
                <w:szCs w:val="24"/>
                <w:lang w:bidi="ru-RU"/>
              </w:rPr>
              <w:t>- соответствие действующим на территории Российской Федерации нормативно-правовым актам;</w:t>
            </w:r>
          </w:p>
          <w:p w14:paraId="6923B0BE" w14:textId="77777777" w:rsidR="00DE4DCC" w:rsidRPr="00087B4E" w:rsidRDefault="00DE4DCC" w:rsidP="00DE4DCC">
            <w:pPr>
              <w:widowControl w:val="0"/>
              <w:jc w:val="both"/>
              <w:rPr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i w:val="0"/>
                <w:color w:val="000000"/>
                <w:sz w:val="24"/>
                <w:szCs w:val="24"/>
                <w:lang w:bidi="ru-RU"/>
              </w:rPr>
              <w:t>- максимальную эффективную реализацию функциональных назначений объекта и сооружений;</w:t>
            </w:r>
          </w:p>
          <w:p w14:paraId="70ED185C" w14:textId="1940646F" w:rsidR="00DE4DCC" w:rsidRPr="00087B4E" w:rsidRDefault="00DE4DCC" w:rsidP="00DE4DCC">
            <w:pPr>
              <w:spacing w:line="240" w:lineRule="auto"/>
              <w:jc w:val="both"/>
              <w:rPr>
                <w:bCs/>
                <w:i w:val="0"/>
                <w:sz w:val="24"/>
                <w:szCs w:val="24"/>
              </w:rPr>
            </w:pPr>
            <w:r w:rsidRPr="00087B4E">
              <w:rPr>
                <w:i w:val="0"/>
                <w:color w:val="000000"/>
                <w:sz w:val="24"/>
                <w:szCs w:val="24"/>
                <w:lang w:bidi="ru-RU"/>
              </w:rPr>
              <w:t>- рациональное и эффективное использование площадей, объемов, материальных ресурсов и энергоносителей в соответствии с функциональным назначением объекта и сооружений.</w:t>
            </w:r>
          </w:p>
          <w:p w14:paraId="2585DBB4" w14:textId="1B4A43A9" w:rsidR="00DE4DCC" w:rsidRPr="00087B4E" w:rsidRDefault="00DE4DCC" w:rsidP="00DE4DCC">
            <w:pPr>
              <w:spacing w:line="240" w:lineRule="auto"/>
              <w:jc w:val="both"/>
              <w:rPr>
                <w:bCs/>
                <w:i w:val="0"/>
                <w:sz w:val="24"/>
                <w:szCs w:val="24"/>
              </w:rPr>
            </w:pPr>
          </w:p>
          <w:p w14:paraId="0B1277E0" w14:textId="17076C01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bCs/>
                <w:i w:val="0"/>
                <w:sz w:val="24"/>
                <w:szCs w:val="24"/>
              </w:rPr>
              <w:t>Границы</w:t>
            </w:r>
            <w:proofErr w:type="gramStart"/>
            <w:r w:rsidRPr="00087B4E">
              <w:rPr>
                <w:bCs/>
                <w:i w:val="0"/>
                <w:sz w:val="24"/>
                <w:szCs w:val="24"/>
              </w:rPr>
              <w:t xml:space="preserve"> :</w:t>
            </w:r>
            <w:proofErr w:type="gramEnd"/>
          </w:p>
          <w:p w14:paraId="229EF459" w14:textId="4710C8DB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  <w:p w14:paraId="08D73B2A" w14:textId="6BBD156F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Предусмотреть</w:t>
            </w:r>
            <w:r>
              <w:rPr>
                <w:i w:val="0"/>
                <w:sz w:val="24"/>
                <w:szCs w:val="24"/>
              </w:rPr>
              <w:t xml:space="preserve"> проектом</w:t>
            </w:r>
            <w:r w:rsidRPr="00087B4E">
              <w:rPr>
                <w:i w:val="0"/>
                <w:sz w:val="24"/>
                <w:szCs w:val="24"/>
              </w:rPr>
              <w:t xml:space="preserve"> выделение</w:t>
            </w:r>
            <w:r>
              <w:rPr>
                <w:i w:val="0"/>
                <w:sz w:val="24"/>
                <w:szCs w:val="24"/>
              </w:rPr>
              <w:t xml:space="preserve"> части земельного участка</w:t>
            </w:r>
            <w:r w:rsidRPr="00087B4E">
              <w:rPr>
                <w:i w:val="0"/>
                <w:sz w:val="24"/>
                <w:szCs w:val="24"/>
              </w:rPr>
              <w:t xml:space="preserve"> застройки под:</w:t>
            </w:r>
          </w:p>
          <w:p w14:paraId="44056F9B" w14:textId="4B280D2D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Производственное сооружение тоннельного типа для компостирования органической фракции путём контролируемого аэробного процесса туннельного типа.; </w:t>
            </w:r>
          </w:p>
          <w:p w14:paraId="5A8E481E" w14:textId="27EE311B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Участок </w:t>
            </w:r>
            <w:proofErr w:type="spellStart"/>
            <w:r w:rsidRPr="00087B4E">
              <w:rPr>
                <w:i w:val="0"/>
                <w:sz w:val="24"/>
                <w:szCs w:val="24"/>
              </w:rPr>
              <w:t>грохочения</w:t>
            </w:r>
            <w:proofErr w:type="spellEnd"/>
            <w:r w:rsidRPr="00087B4E">
              <w:rPr>
                <w:i w:val="0"/>
                <w:sz w:val="24"/>
                <w:szCs w:val="24"/>
              </w:rPr>
              <w:t xml:space="preserve"> компоста</w:t>
            </w:r>
          </w:p>
          <w:p w14:paraId="1F9773BD" w14:textId="59F5E359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Административно-бытовое здание; </w:t>
            </w:r>
          </w:p>
          <w:p w14:paraId="3349A200" w14:textId="03F8AE2E" w:rsidR="00DE4DCC" w:rsidRPr="00087B4E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Пожарные емкости</w:t>
            </w:r>
            <w:r w:rsidR="00430052">
              <w:rPr>
                <w:i w:val="0"/>
                <w:sz w:val="24"/>
                <w:szCs w:val="24"/>
              </w:rPr>
              <w:t xml:space="preserve"> </w:t>
            </w:r>
            <w:r w:rsidRPr="00087B4E">
              <w:rPr>
                <w:i w:val="0"/>
                <w:sz w:val="24"/>
                <w:szCs w:val="24"/>
              </w:rPr>
              <w:t>(при необходимости);</w:t>
            </w:r>
          </w:p>
          <w:p w14:paraId="0C40926C" w14:textId="77777777" w:rsidR="00BA6BAA" w:rsidRPr="00087B4E" w:rsidRDefault="00BA6BAA" w:rsidP="00BA6BAA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Источники тепла (тип и мощность определить проектом)</w:t>
            </w:r>
            <w:r w:rsidRPr="00087B4E">
              <w:rPr>
                <w:i w:val="0"/>
                <w:sz w:val="24"/>
                <w:szCs w:val="24"/>
              </w:rPr>
              <w:t>;</w:t>
            </w:r>
          </w:p>
          <w:p w14:paraId="36BD24B7" w14:textId="344B6B3B" w:rsidR="00DE4DCC" w:rsidRPr="00EE335A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EE335A">
              <w:rPr>
                <w:i w:val="0"/>
                <w:sz w:val="24"/>
                <w:szCs w:val="24"/>
              </w:rPr>
              <w:t>Парковочную площадку легковых</w:t>
            </w:r>
            <w:r w:rsidR="00430052">
              <w:rPr>
                <w:i w:val="0"/>
                <w:sz w:val="24"/>
                <w:szCs w:val="24"/>
              </w:rPr>
              <w:t xml:space="preserve"> </w:t>
            </w:r>
            <w:r w:rsidRPr="00EE335A">
              <w:rPr>
                <w:i w:val="0"/>
                <w:sz w:val="24"/>
                <w:szCs w:val="24"/>
              </w:rPr>
              <w:t>а/м для персонала предприятия;</w:t>
            </w:r>
          </w:p>
          <w:p w14:paraId="16F26320" w14:textId="77777777" w:rsidR="00BA6BAA" w:rsidRPr="00087B4E" w:rsidRDefault="00BA6BAA" w:rsidP="00BA6BAA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>
              <w:rPr>
                <w:i w:val="0"/>
                <w:color w:val="000000" w:themeColor="text1"/>
                <w:sz w:val="24"/>
                <w:szCs w:val="24"/>
              </w:rPr>
              <w:t>П</w:t>
            </w:r>
            <w:r w:rsidRPr="00087B4E">
              <w:rPr>
                <w:i w:val="0"/>
                <w:color w:val="000000" w:themeColor="text1"/>
                <w:sz w:val="24"/>
                <w:szCs w:val="24"/>
              </w:rPr>
              <w:t>римыкание</w:t>
            </w:r>
            <w:r>
              <w:rPr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087B4E">
              <w:rPr>
                <w:i w:val="0"/>
                <w:color w:val="000000" w:themeColor="text1"/>
                <w:sz w:val="24"/>
                <w:szCs w:val="24"/>
              </w:rPr>
              <w:t xml:space="preserve">участка застройки </w:t>
            </w:r>
            <w:r>
              <w:rPr>
                <w:i w:val="0"/>
                <w:color w:val="000000" w:themeColor="text1"/>
                <w:sz w:val="24"/>
                <w:szCs w:val="24"/>
              </w:rPr>
              <w:t>к существующему ЗУ с твердым покрытием;</w:t>
            </w:r>
          </w:p>
          <w:p w14:paraId="69C714E7" w14:textId="2E085815" w:rsidR="00DE4DCC" w:rsidRDefault="00DE4DCC" w:rsidP="00DE4DCC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Выезд автотранспорта (спецмашин) для вывоза компоста;</w:t>
            </w:r>
          </w:p>
          <w:p w14:paraId="477BF47D" w14:textId="2EBFFBE2" w:rsidR="00DE4DCC" w:rsidRPr="00BA6BAA" w:rsidRDefault="00DE4DCC" w:rsidP="00BA6BAA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>
              <w:rPr>
                <w:i w:val="0"/>
                <w:color w:val="000000" w:themeColor="text1"/>
                <w:sz w:val="24"/>
                <w:szCs w:val="24"/>
              </w:rPr>
              <w:t>Пруд испаритель ливневой канализации</w:t>
            </w:r>
          </w:p>
          <w:p w14:paraId="7E77815B" w14:textId="4F75F1AF" w:rsidR="00DE4DCC" w:rsidRPr="00BA6BAA" w:rsidRDefault="00DE4DCC" w:rsidP="00BA6BAA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color w:val="000000" w:themeColor="text1"/>
                <w:sz w:val="24"/>
                <w:szCs w:val="24"/>
              </w:rPr>
              <w:t xml:space="preserve">Место хранения </w:t>
            </w:r>
            <w:r w:rsidR="00E10000">
              <w:rPr>
                <w:i w:val="0"/>
                <w:color w:val="000000" w:themeColor="text1"/>
                <w:sz w:val="24"/>
                <w:szCs w:val="24"/>
              </w:rPr>
              <w:t>компостного грунта</w:t>
            </w:r>
            <w:r w:rsidRPr="00087B4E">
              <w:rPr>
                <w:i w:val="0"/>
                <w:color w:val="000000" w:themeColor="text1"/>
                <w:sz w:val="24"/>
                <w:szCs w:val="24"/>
              </w:rPr>
              <w:t xml:space="preserve"> (при необходимости, после разработки технологической схемы – устройство навеса с необходимыми размерами);</w:t>
            </w:r>
          </w:p>
          <w:p w14:paraId="49AA7219" w14:textId="639A9FD2" w:rsidR="00DE4DCC" w:rsidRPr="00087B4E" w:rsidRDefault="00DE4DCC" w:rsidP="00DE4D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@Arial Unicode MS"/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Определить возможность:</w:t>
            </w:r>
          </w:p>
          <w:p w14:paraId="2AE8149B" w14:textId="66D3BA30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- движения транспорта по территории предприятия </w:t>
            </w:r>
            <w:r w:rsidRPr="00087B4E">
              <w:rPr>
                <w:i w:val="0"/>
                <w:sz w:val="24"/>
                <w:szCs w:val="24"/>
              </w:rPr>
              <w:lastRenderedPageBreak/>
              <w:t>осуществить в две стороны;</w:t>
            </w:r>
          </w:p>
          <w:p w14:paraId="246B4AE3" w14:textId="3DF23A11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– постановки транспортного средства под разгрузку (погрузку) без разворота и дополнительного маневрирования;</w:t>
            </w:r>
          </w:p>
          <w:p w14:paraId="4324B25E" w14:textId="131923E2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rFonts w:eastAsia="@Arial Unicode MS"/>
                <w:i w:val="0"/>
                <w:sz w:val="24"/>
                <w:szCs w:val="24"/>
              </w:rPr>
              <w:t>- благоустройство территории,</w:t>
            </w:r>
            <w:r w:rsidR="00430052">
              <w:rPr>
                <w:rFonts w:eastAsia="@Arial Unicode MS"/>
                <w:i w:val="0"/>
                <w:sz w:val="24"/>
                <w:szCs w:val="24"/>
              </w:rPr>
              <w:t xml:space="preserve"> </w:t>
            </w:r>
            <w:proofErr w:type="gramStart"/>
            <w:r w:rsidRPr="00087B4E">
              <w:rPr>
                <w:rFonts w:eastAsia="@Arial Unicode MS"/>
                <w:i w:val="0"/>
                <w:sz w:val="24"/>
                <w:szCs w:val="24"/>
              </w:rPr>
              <w:t>согласно</w:t>
            </w:r>
            <w:proofErr w:type="gramEnd"/>
            <w:r w:rsidRPr="00087B4E">
              <w:rPr>
                <w:rFonts w:eastAsia="@Arial Unicode MS"/>
                <w:i w:val="0"/>
                <w:sz w:val="24"/>
                <w:szCs w:val="24"/>
              </w:rPr>
              <w:t xml:space="preserve"> </w:t>
            </w:r>
            <w:r w:rsidRPr="00087B4E">
              <w:rPr>
                <w:i w:val="0"/>
                <w:sz w:val="24"/>
                <w:szCs w:val="24"/>
              </w:rPr>
              <w:t>градостроительных</w:t>
            </w:r>
            <w:r w:rsidR="00430052">
              <w:rPr>
                <w:i w:val="0"/>
                <w:sz w:val="24"/>
                <w:szCs w:val="24"/>
              </w:rPr>
              <w:t xml:space="preserve"> </w:t>
            </w:r>
            <w:r w:rsidRPr="00087B4E">
              <w:rPr>
                <w:i w:val="0"/>
                <w:sz w:val="24"/>
                <w:szCs w:val="24"/>
              </w:rPr>
              <w:t xml:space="preserve">нормативов, действующих на территории РФ.  </w:t>
            </w:r>
          </w:p>
          <w:p w14:paraId="71DB9A0F" w14:textId="513DBF65" w:rsidR="00DE4DCC" w:rsidRPr="00087B4E" w:rsidRDefault="00DE4DCC" w:rsidP="00DE4DCC">
            <w:pPr>
              <w:tabs>
                <w:tab w:val="left" w:pos="1080"/>
              </w:tabs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При выполнении схемы вертикальной планировки предусмотреть организацию водоотвода путем необходимых продольных и поперечных уклонов, обеспечивающих поверхностный сток вод естественным путем </w:t>
            </w:r>
            <w:proofErr w:type="gramStart"/>
            <w:r w:rsidRPr="00087B4E">
              <w:rPr>
                <w:i w:val="0"/>
                <w:sz w:val="24"/>
                <w:szCs w:val="24"/>
              </w:rPr>
              <w:t>к</w:t>
            </w:r>
            <w:proofErr w:type="gramEnd"/>
            <w:r w:rsidR="00126AF6">
              <w:rPr>
                <w:i w:val="0"/>
                <w:sz w:val="24"/>
                <w:szCs w:val="24"/>
              </w:rPr>
              <w:t xml:space="preserve"> </w:t>
            </w:r>
            <w:proofErr w:type="gramStart"/>
            <w:r w:rsidRPr="00087B4E">
              <w:rPr>
                <w:i w:val="0"/>
                <w:sz w:val="24"/>
                <w:szCs w:val="24"/>
              </w:rPr>
              <w:t>дожде</w:t>
            </w:r>
            <w:proofErr w:type="gramEnd"/>
            <w:r>
              <w:rPr>
                <w:i w:val="0"/>
                <w:sz w:val="24"/>
                <w:szCs w:val="24"/>
              </w:rPr>
              <w:t xml:space="preserve"> </w:t>
            </w:r>
            <w:r w:rsidRPr="00087B4E">
              <w:rPr>
                <w:i w:val="0"/>
                <w:sz w:val="24"/>
                <w:szCs w:val="24"/>
              </w:rPr>
              <w:t>приёмным колодцам ливневой канализации. При разработке схемы вертикальной планировки, в случае необходимости, насыпи выполнить за счёт перемещения грунта с части территории, не вошедшей в границы размещения проектируемых зданий и сооружений (площади застройки) и благоустройства.</w:t>
            </w:r>
          </w:p>
          <w:p w14:paraId="10B23075" w14:textId="2444CDA0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Выполнить освещение участка в тёмное время суток.</w:t>
            </w:r>
          </w:p>
          <w:p w14:paraId="7E912B8B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  <w:p w14:paraId="6BCCBA04" w14:textId="49232D2C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 xml:space="preserve">Проектируемый Объект присоединяется к существующей инфраструктуре действующего объекта «Полигон </w:t>
            </w:r>
            <w:r w:rsidRPr="00087B4E">
              <w:rPr>
                <w:bCs/>
                <w:i w:val="0"/>
                <w:sz w:val="24"/>
                <w:szCs w:val="24"/>
              </w:rPr>
              <w:t xml:space="preserve">ТКО для городов </w:t>
            </w:r>
            <w:proofErr w:type="spellStart"/>
            <w:r w:rsidRPr="00087B4E">
              <w:rPr>
                <w:bCs/>
                <w:i w:val="0"/>
                <w:sz w:val="24"/>
                <w:szCs w:val="24"/>
              </w:rPr>
              <w:t>Н.Новгород</w:t>
            </w:r>
            <w:proofErr w:type="spellEnd"/>
            <w:r w:rsidRPr="00087B4E">
              <w:rPr>
                <w:bCs/>
                <w:i w:val="0"/>
                <w:sz w:val="24"/>
                <w:szCs w:val="24"/>
              </w:rPr>
              <w:t xml:space="preserve">, Дзержинска, Володарского района Нижегородской </w:t>
            </w:r>
            <w:proofErr w:type="gramStart"/>
            <w:r w:rsidRPr="00087B4E">
              <w:rPr>
                <w:bCs/>
                <w:i w:val="0"/>
                <w:sz w:val="24"/>
                <w:szCs w:val="24"/>
              </w:rPr>
              <w:t>области-полигон</w:t>
            </w:r>
            <w:proofErr w:type="gramEnd"/>
            <w:r w:rsidRPr="00087B4E">
              <w:rPr>
                <w:bCs/>
                <w:i w:val="0"/>
                <w:sz w:val="24"/>
                <w:szCs w:val="24"/>
              </w:rPr>
              <w:t xml:space="preserve"> </w:t>
            </w:r>
            <w:r w:rsidR="00115493">
              <w:rPr>
                <w:bCs/>
                <w:i w:val="0"/>
                <w:sz w:val="24"/>
                <w:szCs w:val="24"/>
              </w:rPr>
              <w:t>«</w:t>
            </w:r>
            <w:r w:rsidRPr="00087B4E">
              <w:rPr>
                <w:bCs/>
                <w:i w:val="0"/>
                <w:sz w:val="24"/>
                <w:szCs w:val="24"/>
              </w:rPr>
              <w:t>МАГ-1», в связи с чем, использовать уже существующие здания и сооружения вспомогательного характера, инфраструктуру «МАГ-1» для обеспечения жизнедеятельности проектируемого Объекта.</w:t>
            </w:r>
          </w:p>
          <w:p w14:paraId="6DF9A3E2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  <w:p w14:paraId="1EF9A77C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DE4DCC" w:rsidRPr="00B20291" w14:paraId="539D28DC" w14:textId="77777777" w:rsidTr="00755D38">
        <w:tc>
          <w:tcPr>
            <w:tcW w:w="273" w:type="pct"/>
          </w:tcPr>
          <w:p w14:paraId="5A991282" w14:textId="4C5804EF" w:rsidR="00DE4DCC" w:rsidRPr="00087B4E" w:rsidRDefault="009630CA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>20</w:t>
            </w:r>
            <w:r w:rsidR="00DE4DCC"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0FE0A69E" w14:textId="77777777" w:rsidR="00DE4DCC" w:rsidRPr="00087B4E" w:rsidRDefault="00DE4DCC" w:rsidP="00DE4DCC">
            <w:pPr>
              <w:widowControl w:val="0"/>
              <w:suppressAutoHyphens/>
              <w:spacing w:line="240" w:lineRule="auto"/>
              <w:jc w:val="both"/>
              <w:textAlignment w:val="baseline"/>
              <w:rPr>
                <w:bCs/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bCs/>
                <w:i w:val="0"/>
                <w:kern w:val="1"/>
                <w:sz w:val="24"/>
                <w:szCs w:val="24"/>
                <w:lang w:eastAsia="zh-CN"/>
              </w:rPr>
              <w:t>Объекты вспомогательного назначения:</w:t>
            </w:r>
          </w:p>
          <w:p w14:paraId="3864B458" w14:textId="77777777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bCs/>
                <w:i w:val="0"/>
                <w:kern w:val="1"/>
                <w:sz w:val="24"/>
                <w:szCs w:val="24"/>
                <w:lang w:eastAsia="zh-CN"/>
              </w:rPr>
            </w:pPr>
          </w:p>
          <w:p w14:paraId="3D67E356" w14:textId="4FF15384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</w:p>
        </w:tc>
        <w:tc>
          <w:tcPr>
            <w:tcW w:w="2824" w:type="pct"/>
            <w:gridSpan w:val="2"/>
          </w:tcPr>
          <w:p w14:paraId="17A98F16" w14:textId="32ACEEC0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1)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ab/>
              <w:t>Подъездная дорога к участку компостирования и участку складирования компоста</w:t>
            </w:r>
          </w:p>
          <w:p w14:paraId="5EE2F29E" w14:textId="0A09BD39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2)         Необходимые проезды и</w:t>
            </w:r>
            <w:r>
              <w:rPr>
                <w:i w:val="0"/>
                <w:kern w:val="1"/>
                <w:sz w:val="24"/>
                <w:szCs w:val="24"/>
                <w:lang w:eastAsia="zh-CN"/>
              </w:rPr>
              <w:t xml:space="preserve"> 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проходы для доступа к участку компостирования</w:t>
            </w:r>
          </w:p>
          <w:p w14:paraId="43827702" w14:textId="77777777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2)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ab/>
              <w:t>Комплексная система безопасности зашиты проникновения на объект и противоправных действий, в том числе:</w:t>
            </w:r>
          </w:p>
          <w:p w14:paraId="7F1C58DF" w14:textId="77777777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 xml:space="preserve">– система видеонаблюдения, система контроля управления доступом, </w:t>
            </w:r>
          </w:p>
          <w:p w14:paraId="3F6C398E" w14:textId="264E89D3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3)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ab/>
              <w:t>Сети инженерно-технического обеспечении:</w:t>
            </w:r>
          </w:p>
          <w:p w14:paraId="35E8D3BA" w14:textId="77777777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-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ab/>
              <w:t>водоснабжение;</w:t>
            </w:r>
          </w:p>
          <w:p w14:paraId="400F69ED" w14:textId="77777777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-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ab/>
              <w:t>водоотведение;</w:t>
            </w:r>
          </w:p>
          <w:p w14:paraId="2A5F7D65" w14:textId="77777777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-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ab/>
              <w:t>электроснабжение;</w:t>
            </w:r>
          </w:p>
          <w:p w14:paraId="2C5A4C6E" w14:textId="77777777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-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ab/>
              <w:t>теплоснабжение;</w:t>
            </w:r>
          </w:p>
          <w:p w14:paraId="1F32EF68" w14:textId="77777777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>-</w:t>
            </w:r>
            <w:r w:rsidRPr="00087B4E">
              <w:rPr>
                <w:i w:val="0"/>
                <w:kern w:val="1"/>
                <w:sz w:val="24"/>
                <w:szCs w:val="24"/>
                <w:lang w:eastAsia="zh-CN"/>
              </w:rPr>
              <w:tab/>
              <w:t>сети связи и интернет.</w:t>
            </w:r>
          </w:p>
          <w:p w14:paraId="521D92FF" w14:textId="77777777" w:rsidR="00DE4DCC" w:rsidRPr="00087B4E" w:rsidRDefault="00DE4DCC" w:rsidP="00DE4D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DE4DCC" w:rsidRPr="00B20291" w14:paraId="6EEFD39E" w14:textId="77777777" w:rsidTr="00755D38">
        <w:tc>
          <w:tcPr>
            <w:tcW w:w="273" w:type="pct"/>
          </w:tcPr>
          <w:p w14:paraId="3624A257" w14:textId="2F40C3B5" w:rsidR="00DE4DCC" w:rsidRPr="00087B4E" w:rsidRDefault="009630CA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21</w:t>
            </w:r>
            <w:r w:rsidR="00DE4DCC"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3674C2C4" w14:textId="585059BF" w:rsidR="00DE4DCC" w:rsidRPr="00087B4E" w:rsidRDefault="00DE4DCC" w:rsidP="00DE4DCC">
            <w:pPr>
              <w:widowControl w:val="0"/>
              <w:suppressAutoHyphens/>
              <w:spacing w:line="240" w:lineRule="auto"/>
              <w:jc w:val="both"/>
              <w:textAlignment w:val="baseline"/>
              <w:rPr>
                <w:bCs/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</w:rPr>
              <w:t xml:space="preserve">Требования к оформлению и </w:t>
            </w:r>
            <w:r w:rsidRPr="00087B4E">
              <w:rPr>
                <w:i w:val="0"/>
                <w:sz w:val="24"/>
                <w:szCs w:val="24"/>
              </w:rPr>
              <w:lastRenderedPageBreak/>
              <w:t>составу разделов проектной документации</w:t>
            </w:r>
          </w:p>
        </w:tc>
        <w:tc>
          <w:tcPr>
            <w:tcW w:w="2824" w:type="pct"/>
            <w:gridSpan w:val="2"/>
          </w:tcPr>
          <w:p w14:paraId="16225A4A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lastRenderedPageBreak/>
              <w:t xml:space="preserve">В соответствии с Градостроительным кодексом </w:t>
            </w: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lastRenderedPageBreak/>
              <w:t xml:space="preserve">Российской Федерации и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 г. № 87 </w:t>
            </w:r>
            <w:r w:rsidRPr="00087B4E">
              <w:rPr>
                <w:rFonts w:eastAsia="Arial Unicode MS"/>
                <w:i w:val="0"/>
                <w:sz w:val="24"/>
                <w:szCs w:val="24"/>
                <w:lang w:bidi="ru-RU"/>
              </w:rPr>
              <w:t xml:space="preserve">(с изменениями), </w:t>
            </w: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 xml:space="preserve">материалы проектной и рабочей документации разработать и оформить в соответствии ГОСТ Р 21.1101-2013. </w:t>
            </w:r>
          </w:p>
          <w:p w14:paraId="3EEE9695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 xml:space="preserve">Содержание и порядок проведения </w:t>
            </w:r>
            <w:proofErr w:type="spellStart"/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нормоконтроля</w:t>
            </w:r>
            <w:proofErr w:type="spellEnd"/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 xml:space="preserve"> проектной и рабочей документации принять в соответствии с ГОСТ Р 21.1002-2014 «Система проектной документации для строительства. </w:t>
            </w:r>
            <w:proofErr w:type="spellStart"/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Нормоконтроль</w:t>
            </w:r>
            <w:proofErr w:type="spellEnd"/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 xml:space="preserve"> проектной и рабочей документации».</w:t>
            </w:r>
          </w:p>
          <w:p w14:paraId="6213B9D4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Состав разделов проектной документации принять в составе:</w:t>
            </w:r>
          </w:p>
          <w:p w14:paraId="29CCE2D8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Раздел «Пояснительная записка»</w:t>
            </w:r>
          </w:p>
          <w:p w14:paraId="3427305E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Раздел «Схема планировочной организации земельного участка»</w:t>
            </w:r>
          </w:p>
          <w:p w14:paraId="5E774CF4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Раздел «Архитектурные решения»</w:t>
            </w:r>
          </w:p>
          <w:p w14:paraId="21D01F6F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Раздел «Конструктивные и объемно-планировочные решения»</w:t>
            </w:r>
          </w:p>
          <w:p w14:paraId="4852A34A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Раздел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решений»:</w:t>
            </w:r>
          </w:p>
          <w:p w14:paraId="254F300A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а) подраздел "Система электроснабжения"</w:t>
            </w:r>
          </w:p>
          <w:p w14:paraId="69F2C785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б) подраздел "Система водоснабжения"</w:t>
            </w:r>
          </w:p>
          <w:p w14:paraId="21DD3BFE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в) подраздел "Система водоотведения"</w:t>
            </w:r>
          </w:p>
          <w:p w14:paraId="3F5350B9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г) подраздел "Отопление, вентиляция и кондиционирование воздуха, тепловые сети"</w:t>
            </w:r>
          </w:p>
          <w:p w14:paraId="7A4C8DB0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д) подраздел "Сети связи";</w:t>
            </w:r>
          </w:p>
          <w:p w14:paraId="65E499E3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е) подраздел "Система газоснабжения";</w:t>
            </w:r>
          </w:p>
          <w:p w14:paraId="0DF08A89" w14:textId="77777777" w:rsidR="00DE4DCC" w:rsidRPr="00087B4E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ж) подраздел "Технологические решения;</w:t>
            </w:r>
          </w:p>
          <w:p w14:paraId="5FFF60EA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Раздел «Проект организации строительства».</w:t>
            </w:r>
          </w:p>
          <w:p w14:paraId="6335E538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 xml:space="preserve"> Раздел «Перечень мероприятий по охране окружающей среды».</w:t>
            </w:r>
          </w:p>
          <w:p w14:paraId="25A78AFC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Раздел «Мероприятия по обеспечению пожарной безопасности».</w:t>
            </w:r>
          </w:p>
          <w:p w14:paraId="278B9FC5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Раздел «Смета на строительство объектов капитального строительства».</w:t>
            </w:r>
          </w:p>
          <w:p w14:paraId="3860A6E8" w14:textId="2075704E" w:rsidR="00DE4DCC" w:rsidRPr="00087B4E" w:rsidRDefault="00DE4DCC" w:rsidP="00DE4DCC">
            <w:pPr>
              <w:widowControl w:val="0"/>
              <w:suppressAutoHyphens/>
              <w:jc w:val="both"/>
              <w:textAlignment w:val="baseline"/>
              <w:rPr>
                <w:i w:val="0"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10          Раздел «Иная документация».</w:t>
            </w:r>
          </w:p>
        </w:tc>
      </w:tr>
      <w:tr w:rsidR="00DE4DCC" w:rsidRPr="00B20291" w14:paraId="41E470A6" w14:textId="77777777" w:rsidTr="00755D38">
        <w:tc>
          <w:tcPr>
            <w:tcW w:w="273" w:type="pct"/>
          </w:tcPr>
          <w:p w14:paraId="65774A0C" w14:textId="49BD9EF3" w:rsidR="00DE4DCC" w:rsidRPr="00087B4E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>2</w:t>
            </w:r>
            <w:r w:rsidR="009630CA">
              <w:rPr>
                <w:i w:val="0"/>
                <w:sz w:val="24"/>
                <w:szCs w:val="24"/>
              </w:rPr>
              <w:t>2</w:t>
            </w:r>
            <w:r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2C609DA1" w14:textId="0180A0DF" w:rsidR="00DE4DCC" w:rsidRPr="00087B4E" w:rsidRDefault="00DE4DCC" w:rsidP="00DE4DCC">
            <w:pPr>
              <w:widowControl w:val="0"/>
              <w:suppressAutoHyphens/>
              <w:spacing w:line="240" w:lineRule="auto"/>
              <w:jc w:val="both"/>
              <w:textAlignment w:val="baseline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Требования к мероприятиям по охране окружающей среды, реализуемым в составе проектной документации</w:t>
            </w:r>
          </w:p>
        </w:tc>
        <w:tc>
          <w:tcPr>
            <w:tcW w:w="2824" w:type="pct"/>
            <w:gridSpan w:val="2"/>
          </w:tcPr>
          <w:p w14:paraId="28036DE8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Федеральный закон от 24.06.1998 № 89-ФЗ «Об отходах производства и потребления»;</w:t>
            </w:r>
          </w:p>
          <w:p w14:paraId="269C1AE0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Федеральный закон от 21.02.1992 № 2395-1 «О недрах»;</w:t>
            </w:r>
          </w:p>
          <w:p w14:paraId="4DBFC2B0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Федеральный закон от 27.12.2002 № 184-ФЗ «О техническом регулировании»;</w:t>
            </w:r>
          </w:p>
          <w:p w14:paraId="509CC66F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 xml:space="preserve">Федеральный закон от 21.07.1997 № 116-ФЗ «О </w:t>
            </w:r>
            <w:r w:rsidRPr="00087B4E">
              <w:rPr>
                <w:i w:val="0"/>
                <w:sz w:val="24"/>
                <w:szCs w:val="24"/>
                <w:lang w:eastAsia="zh-CN"/>
              </w:rPr>
              <w:lastRenderedPageBreak/>
              <w:t>промышленной безопасности производственных объектов»;</w:t>
            </w:r>
          </w:p>
          <w:p w14:paraId="29756AC4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Федеральный закон от 30.12.2009 № 384-ФЗ «Технический регламент о безопасности зданий и сооружений»;</w:t>
            </w:r>
          </w:p>
          <w:p w14:paraId="188D9DE6" w14:textId="7B5515DF" w:rsidR="00DE4DCC" w:rsidRPr="00BC1E37" w:rsidRDefault="00BC1E37" w:rsidP="00BC1E37">
            <w:pPr>
              <w:pStyle w:val="1"/>
              <w:numPr>
                <w:ilvl w:val="0"/>
                <w:numId w:val="0"/>
              </w:numPr>
              <w:jc w:val="both"/>
              <w:rPr>
                <w:b w:val="0"/>
                <w:bCs w:val="0"/>
                <w:color w:val="000000"/>
                <w:sz w:val="45"/>
                <w:szCs w:val="45"/>
              </w:rPr>
            </w:pPr>
            <w:r>
              <w:rPr>
                <w:b w:val="0"/>
                <w:bCs w:val="0"/>
                <w:sz w:val="24"/>
                <w:szCs w:val="24"/>
                <w:lang w:eastAsia="zh-CN"/>
              </w:rPr>
              <w:t xml:space="preserve">- </w:t>
            </w:r>
            <w:r w:rsidR="00DE4DCC" w:rsidRPr="008F239E">
              <w:rPr>
                <w:b w:val="0"/>
                <w:bCs w:val="0"/>
                <w:sz w:val="24"/>
                <w:szCs w:val="24"/>
                <w:lang w:eastAsia="zh-CN"/>
              </w:rPr>
              <w:t xml:space="preserve">СанПиН </w:t>
            </w:r>
            <w:r w:rsidR="008F239E" w:rsidRPr="00BC1E37">
              <w:rPr>
                <w:b w:val="0"/>
                <w:bCs w:val="0"/>
                <w:sz w:val="24"/>
                <w:szCs w:val="24"/>
              </w:rPr>
              <w:t>2.1.3684-21</w:t>
            </w:r>
            <w:r w:rsidR="008F239E" w:rsidRPr="008F239E">
              <w:rPr>
                <w:b w:val="0"/>
                <w:bCs w:val="0"/>
              </w:rPr>
              <w:t xml:space="preserve"> </w:t>
            </w:r>
            <w:r w:rsidR="008F239E" w:rsidRPr="008F239E">
              <w:rPr>
                <w:b w:val="0"/>
                <w:bCs w:val="0"/>
                <w:color w:val="000000"/>
                <w:sz w:val="24"/>
                <w:szCs w:val="24"/>
              </w:rPr>
              <w:t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</w:p>
          <w:p w14:paraId="362D9BF1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СП 2.1.5.1059-01 «Гигиенические требования к охране подземных вод от загрязнения»;</w:t>
            </w:r>
          </w:p>
          <w:p w14:paraId="17076775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Постановление Правительства Российской Федерации от 10.07.2018 № 800 «О проведении рекультивации и консервации земель»;</w:t>
            </w:r>
          </w:p>
          <w:p w14:paraId="1218AA21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постановление Правительства Российской Федерации от 16.02.2008 № 87 «О составе разделов проектной документации и требованиями к их содержанию»;</w:t>
            </w:r>
          </w:p>
          <w:p w14:paraId="5743776C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Инструкция по проектированию, эксплуатации и рекультивации полигонов для твердых бытовых отходов (утв. Минстроем РФ 02.11.1996);</w:t>
            </w:r>
          </w:p>
          <w:p w14:paraId="5249565B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 xml:space="preserve">СП </w:t>
            </w:r>
            <w:r w:rsidRPr="00087B4E">
              <w:rPr>
                <w:i w:val="0"/>
                <w:sz w:val="24"/>
                <w:szCs w:val="24"/>
              </w:rPr>
              <w:t>320.1325800,2017 «Полигоны для твёрдых бытовых отходов. Проектирование, эксплуатация и рекультивация»;</w:t>
            </w:r>
          </w:p>
          <w:p w14:paraId="6282BF04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Рекомендации по проектированию, строительству и рекультивации полигонов ТБО (Академия коммунального хозяйства им. КД Памфилова, Москва, 2009 год);</w:t>
            </w:r>
          </w:p>
          <w:p w14:paraId="532FD972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ГОСТ 17.4.3.02-85 «Охрана природы. Почвы. Требования к охране плодородного слоя почвы при производстве земляных работ»;</w:t>
            </w:r>
          </w:p>
          <w:p w14:paraId="6DB5CD3E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ГОСТ 30772-2001 «Ресурсосбережение. Обращение с отходами. Термины и определения»;</w:t>
            </w:r>
          </w:p>
          <w:p w14:paraId="0DF043F1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</w:rPr>
              <w:t>ГОСТ Р 55201-2012 «Безопасность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 при проектировании объектов капитального строительства»;</w:t>
            </w:r>
          </w:p>
          <w:p w14:paraId="41AFC1B1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 xml:space="preserve">СП </w:t>
            </w:r>
            <w:r w:rsidRPr="00087B4E">
              <w:rPr>
                <w:i w:val="0"/>
                <w:color w:val="22272F"/>
                <w:sz w:val="24"/>
                <w:szCs w:val="24"/>
                <w:lang w:eastAsia="zh-CN"/>
              </w:rPr>
              <w:t>2.6.1.2612-10 Основные санитарные правила обеспечения радиационной безопасности (ОСПОРБ-99/2010)</w:t>
            </w:r>
            <w:r w:rsidRPr="00087B4E">
              <w:rPr>
                <w:i w:val="0"/>
                <w:sz w:val="24"/>
                <w:szCs w:val="24"/>
                <w:lang w:eastAsia="zh-CN"/>
              </w:rPr>
              <w:t>;</w:t>
            </w:r>
          </w:p>
          <w:p w14:paraId="0EA68443" w14:textId="492647AD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СП 48.13330.201</w:t>
            </w:r>
            <w:r w:rsidR="008F239E">
              <w:rPr>
                <w:i w:val="0"/>
                <w:sz w:val="24"/>
                <w:szCs w:val="24"/>
                <w:lang w:eastAsia="zh-CN"/>
              </w:rPr>
              <w:t>9</w:t>
            </w:r>
            <w:r w:rsidRPr="00087B4E">
              <w:rPr>
                <w:i w:val="0"/>
                <w:sz w:val="24"/>
                <w:szCs w:val="24"/>
                <w:lang w:eastAsia="zh-CN"/>
              </w:rPr>
              <w:t xml:space="preserve"> «СНиП 12-01-2004. Организация строительства». </w:t>
            </w:r>
            <w:r w:rsidRPr="00087B4E">
              <w:rPr>
                <w:i w:val="0"/>
                <w:color w:val="2D2D2D"/>
                <w:sz w:val="24"/>
                <w:szCs w:val="24"/>
                <w:lang w:eastAsia="zh-CN"/>
              </w:rPr>
              <w:t xml:space="preserve">Актуализированная </w:t>
            </w:r>
            <w:r w:rsidRPr="00087B4E">
              <w:rPr>
                <w:i w:val="0"/>
                <w:color w:val="2D2D2D"/>
                <w:sz w:val="24"/>
                <w:szCs w:val="24"/>
                <w:lang w:eastAsia="zh-CN"/>
              </w:rPr>
              <w:lastRenderedPageBreak/>
              <w:t>редакция СНиП 12-01-2004</w:t>
            </w:r>
            <w:r w:rsidRPr="00087B4E">
              <w:rPr>
                <w:i w:val="0"/>
                <w:sz w:val="24"/>
                <w:szCs w:val="24"/>
                <w:lang w:eastAsia="zh-CN"/>
              </w:rPr>
              <w:t>;</w:t>
            </w:r>
          </w:p>
          <w:p w14:paraId="252CB377" w14:textId="77777777" w:rsidR="00DE4DCC" w:rsidRPr="00087B4E" w:rsidRDefault="00DE4DCC" w:rsidP="00DE4DCC">
            <w:pPr>
              <w:tabs>
                <w:tab w:val="left" w:pos="540"/>
                <w:tab w:val="num" w:pos="1440"/>
              </w:tabs>
              <w:suppressAutoHyphens/>
              <w:jc w:val="both"/>
              <w:rPr>
                <w:i w:val="0"/>
                <w:sz w:val="24"/>
                <w:szCs w:val="24"/>
                <w:lang w:eastAsia="zh-CN"/>
              </w:rPr>
            </w:pPr>
          </w:p>
          <w:p w14:paraId="3EEDADC1" w14:textId="61E957D3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СП 32 13330.201</w:t>
            </w:r>
            <w:r w:rsidR="008F239E">
              <w:rPr>
                <w:i w:val="0"/>
                <w:sz w:val="24"/>
                <w:szCs w:val="24"/>
                <w:lang w:eastAsia="zh-CN"/>
              </w:rPr>
              <w:t>8</w:t>
            </w:r>
            <w:r w:rsidRPr="00087B4E">
              <w:rPr>
                <w:i w:val="0"/>
                <w:sz w:val="24"/>
                <w:szCs w:val="24"/>
                <w:lang w:eastAsia="zh-CN"/>
              </w:rPr>
              <w:t xml:space="preserve"> «</w:t>
            </w:r>
            <w:r w:rsidRPr="00087B4E">
              <w:rPr>
                <w:i w:val="0"/>
                <w:color w:val="2D2D2D"/>
                <w:sz w:val="24"/>
                <w:szCs w:val="24"/>
                <w:lang w:eastAsia="zh-CN"/>
              </w:rPr>
              <w:t xml:space="preserve">СНиП 2.04.03-85. </w:t>
            </w:r>
            <w:r w:rsidRPr="00087B4E">
              <w:rPr>
                <w:i w:val="0"/>
                <w:sz w:val="24"/>
                <w:szCs w:val="24"/>
                <w:lang w:eastAsia="zh-CN"/>
              </w:rPr>
              <w:t xml:space="preserve">Канализация. Наружные сети и сооружения». </w:t>
            </w:r>
            <w:r w:rsidRPr="00087B4E">
              <w:rPr>
                <w:i w:val="0"/>
                <w:color w:val="2D2D2D"/>
                <w:sz w:val="24"/>
                <w:szCs w:val="24"/>
                <w:lang w:eastAsia="zh-CN"/>
              </w:rPr>
              <w:t>Актуализированная редакция СНиП 2.04.03-85</w:t>
            </w:r>
            <w:r w:rsidRPr="00087B4E">
              <w:rPr>
                <w:i w:val="0"/>
                <w:sz w:val="24"/>
                <w:szCs w:val="24"/>
                <w:lang w:eastAsia="zh-CN"/>
              </w:rPr>
              <w:t>;</w:t>
            </w:r>
          </w:p>
          <w:p w14:paraId="3F2F9091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color w:val="2D2D2D"/>
                <w:sz w:val="24"/>
                <w:szCs w:val="24"/>
                <w:lang w:eastAsia="zh-CN"/>
              </w:rPr>
              <w:t>СП 42.13330.2016 «Градостроительство. Планировка и застройка городских и сельских поселений». Актуализированная редакция СНиП 2.07.01-89;</w:t>
            </w:r>
          </w:p>
          <w:p w14:paraId="1EC9E125" w14:textId="77777777" w:rsidR="00DE4DCC" w:rsidRPr="00087B4E" w:rsidRDefault="00DE4DCC" w:rsidP="00DE4DCC">
            <w:pPr>
              <w:numPr>
                <w:ilvl w:val="0"/>
                <w:numId w:val="10"/>
              </w:numPr>
              <w:tabs>
                <w:tab w:val="left" w:pos="540"/>
                <w:tab w:val="num" w:pos="14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color w:val="2D2D2D"/>
                <w:sz w:val="24"/>
                <w:szCs w:val="24"/>
                <w:lang w:eastAsia="zh-CN"/>
              </w:rPr>
              <w:t>СП 45.13330.2017 «Земляные сооружения, основания и фундаменты». Актуализированная редакция СНиП 3.02.01-87;</w:t>
            </w:r>
          </w:p>
          <w:p w14:paraId="41CF1372" w14:textId="77777777" w:rsidR="00DE4DCC" w:rsidRDefault="00DE4DCC" w:rsidP="00DE4DCC">
            <w:pPr>
              <w:numPr>
                <w:ilvl w:val="0"/>
                <w:numId w:val="10"/>
              </w:numPr>
              <w:tabs>
                <w:tab w:val="left" w:pos="5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087B4E">
              <w:rPr>
                <w:i w:val="0"/>
                <w:sz w:val="24"/>
                <w:szCs w:val="24"/>
                <w:lang w:eastAsia="zh-CN"/>
              </w:rPr>
              <w:t>иные действующие нормативно-правовые акты в области проектирования и охраны окружающей среды.</w:t>
            </w:r>
          </w:p>
          <w:p w14:paraId="55E77D0E" w14:textId="3C7EA476" w:rsidR="0091516A" w:rsidRDefault="0091516A" w:rsidP="0091516A">
            <w:pPr>
              <w:numPr>
                <w:ilvl w:val="0"/>
                <w:numId w:val="10"/>
              </w:numPr>
              <w:tabs>
                <w:tab w:val="left" w:pos="5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СанПин 2.1.3684-21 </w:t>
            </w:r>
            <w:r w:rsidRPr="0091516A">
              <w:rPr>
                <w:i w:val="0"/>
                <w:sz w:val="24"/>
                <w:szCs w:val="24"/>
                <w:lang w:eastAsia="zh-CN"/>
              </w:rPr>
              <w:t>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    </w:r>
          </w:p>
          <w:p w14:paraId="471C3467" w14:textId="3CBA65B1" w:rsidR="0091516A" w:rsidRPr="00087B4E" w:rsidRDefault="0091516A" w:rsidP="0091516A">
            <w:pPr>
              <w:numPr>
                <w:ilvl w:val="0"/>
                <w:numId w:val="10"/>
              </w:numPr>
              <w:tabs>
                <w:tab w:val="left" w:pos="540"/>
              </w:tabs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>
              <w:rPr>
                <w:i w:val="0"/>
                <w:sz w:val="24"/>
                <w:szCs w:val="24"/>
                <w:lang w:eastAsia="zh-CN"/>
              </w:rPr>
              <w:t xml:space="preserve">СанПин 1.2.3685-21 </w:t>
            </w:r>
            <w:r w:rsidRPr="0091516A">
              <w:rPr>
                <w:i w:val="0"/>
                <w:sz w:val="24"/>
                <w:szCs w:val="24"/>
                <w:lang w:eastAsia="zh-CN"/>
              </w:rPr>
              <w:t>"Гигиенические нормативы и требования к обеспечению безопасности и (или) безвредности для человека факторов среды обитания"</w:t>
            </w:r>
          </w:p>
          <w:p w14:paraId="46C9CF22" w14:textId="77777777" w:rsidR="00DE4DCC" w:rsidRDefault="00DE4DCC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</w:p>
          <w:p w14:paraId="118BF937" w14:textId="77777777" w:rsidR="0091516A" w:rsidRPr="00087B4E" w:rsidRDefault="0091516A" w:rsidP="00DE4DCC">
            <w:pPr>
              <w:widowControl w:val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</w:p>
        </w:tc>
      </w:tr>
      <w:tr w:rsidR="00DE4DCC" w:rsidRPr="00B20291" w14:paraId="449FDBD1" w14:textId="77777777" w:rsidTr="00755D38">
        <w:tc>
          <w:tcPr>
            <w:tcW w:w="273" w:type="pct"/>
          </w:tcPr>
          <w:p w14:paraId="4F357329" w14:textId="10F519D1" w:rsidR="00DE4DCC" w:rsidRPr="00087B4E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>2</w:t>
            </w:r>
            <w:r w:rsidR="009630CA">
              <w:rPr>
                <w:i w:val="0"/>
                <w:sz w:val="24"/>
                <w:szCs w:val="24"/>
              </w:rPr>
              <w:t>3</w:t>
            </w:r>
            <w:r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508FD3AB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Требования к </w:t>
            </w:r>
            <w:proofErr w:type="gramStart"/>
            <w:r w:rsidRPr="00087B4E">
              <w:rPr>
                <w:i w:val="0"/>
                <w:sz w:val="24"/>
                <w:szCs w:val="24"/>
              </w:rPr>
              <w:t>архитектурным решениям</w:t>
            </w:r>
            <w:proofErr w:type="gramEnd"/>
            <w:r w:rsidRPr="00087B4E">
              <w:rPr>
                <w:i w:val="0"/>
                <w:sz w:val="24"/>
                <w:szCs w:val="24"/>
              </w:rPr>
              <w:t xml:space="preserve"> и  отделке фасадов</w:t>
            </w:r>
          </w:p>
        </w:tc>
        <w:tc>
          <w:tcPr>
            <w:tcW w:w="2824" w:type="pct"/>
            <w:gridSpan w:val="2"/>
          </w:tcPr>
          <w:p w14:paraId="6ADD3DFC" w14:textId="2C8EE189" w:rsidR="00DE4DCC" w:rsidRPr="00126AF6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Цветовые решения отделки фасада – светло серый.</w:t>
            </w:r>
            <w:r w:rsidR="00126AF6">
              <w:rPr>
                <w:i w:val="0"/>
                <w:sz w:val="24"/>
                <w:szCs w:val="24"/>
              </w:rPr>
              <w:t xml:space="preserve"> </w:t>
            </w:r>
            <w:r w:rsidR="00126AF6" w:rsidRPr="00430052">
              <w:rPr>
                <w:i w:val="0"/>
                <w:sz w:val="24"/>
                <w:szCs w:val="24"/>
              </w:rPr>
              <w:t>(</w:t>
            </w:r>
            <w:r w:rsidR="00126AF6">
              <w:rPr>
                <w:i w:val="0"/>
                <w:sz w:val="24"/>
                <w:szCs w:val="24"/>
                <w:lang w:val="en-US"/>
              </w:rPr>
              <w:t>RAL</w:t>
            </w:r>
            <w:r w:rsidR="00126AF6" w:rsidRPr="00430052">
              <w:rPr>
                <w:i w:val="0"/>
                <w:sz w:val="24"/>
                <w:szCs w:val="24"/>
              </w:rPr>
              <w:t xml:space="preserve"> </w:t>
            </w:r>
            <w:r w:rsidR="00126AF6">
              <w:rPr>
                <w:i w:val="0"/>
                <w:sz w:val="24"/>
                <w:szCs w:val="24"/>
              </w:rPr>
              <w:t>согласовать с заказчиком)</w:t>
            </w:r>
          </w:p>
        </w:tc>
      </w:tr>
      <w:tr w:rsidR="00DE4DCC" w:rsidRPr="00B20291" w14:paraId="5C9A8A1A" w14:textId="77777777" w:rsidTr="00755D38">
        <w:tc>
          <w:tcPr>
            <w:tcW w:w="273" w:type="pct"/>
          </w:tcPr>
          <w:p w14:paraId="373AF6FA" w14:textId="6DC372D4" w:rsidR="00DE4DCC" w:rsidRPr="00087B4E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  <w:r w:rsidR="009630CA">
              <w:rPr>
                <w:i w:val="0"/>
                <w:sz w:val="24"/>
                <w:szCs w:val="24"/>
              </w:rPr>
              <w:t>4</w:t>
            </w:r>
            <w:r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6C21A9A3" w14:textId="0667697E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Особые требования</w:t>
            </w:r>
          </w:p>
        </w:tc>
        <w:tc>
          <w:tcPr>
            <w:tcW w:w="2824" w:type="pct"/>
            <w:gridSpan w:val="2"/>
          </w:tcPr>
          <w:p w14:paraId="7CBDE1EB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Предусмотреть систему сбора и очистки поверхностного стока.</w:t>
            </w:r>
          </w:p>
          <w:p w14:paraId="1B90FFAA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При обосновании проектных решений обеспечить надежность и безопасность Объекта;</w:t>
            </w:r>
          </w:p>
          <w:p w14:paraId="24ACEA03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В составе сметной документации отразить затраты на оплату стоимости за подключение к внешним сетям;</w:t>
            </w:r>
          </w:p>
          <w:p w14:paraId="189A32FC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 xml:space="preserve">Принимаемые в рамках разработки проектной документации технические и технологические решения должны быть </w:t>
            </w:r>
            <w:proofErr w:type="spellStart"/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энергоэффективны</w:t>
            </w:r>
            <w:proofErr w:type="spellEnd"/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;</w:t>
            </w:r>
          </w:p>
          <w:p w14:paraId="6EA2A25E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 xml:space="preserve">В составе ПОС разработать раздел «Контроль качества строительства», который должен содержать предложения по обеспечению контроля качества строительных и монтажных работ, поставляемых на площадку и монтируемых оборудования, конструкций и материалов; предложения по организации службы геодезического и лабораторного контроля; программы исследований и испытаний по обеспечению качества и надежности возводимых </w:t>
            </w: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lastRenderedPageBreak/>
              <w:t>конструкций, зданий и сооружений (включая указания о методах инструментального контроля качества и организации постов, схемах операционного контроля, программах стандартных и специальных испытаний, проводимых специализированными лабораториями, очередности и сроках проведения необходимых исследовательских работ, испытаний и режимных наблюдений);</w:t>
            </w:r>
          </w:p>
          <w:p w14:paraId="703BF285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Предусмотреть установку оборудования, необходимого для отображения, хранения и передачи поступающих данных, а также управления системами. Предусмотреть установку источников бесперебойного питания;</w:t>
            </w:r>
          </w:p>
          <w:p w14:paraId="46D3DA9E" w14:textId="77777777" w:rsidR="00DE4DCC" w:rsidRPr="00087B4E" w:rsidRDefault="00DE4DCC" w:rsidP="00DE4DCC">
            <w:pPr>
              <w:pStyle w:val="a3"/>
              <w:widowControl w:val="0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В составе рабочей документации обеспечить детализацию принятых на стадии проектной документации технических решений, а также разработать разделы: «Ведомости объемов работ», «Сборник спецификаций оборудования, изделий и материалов», соответствующих ведомостям в комплекте рабочих чертежей;</w:t>
            </w:r>
          </w:p>
          <w:p w14:paraId="6275CF32" w14:textId="43B8F383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rFonts w:eastAsia="Arial Unicode MS"/>
                <w:i w:val="0"/>
                <w:color w:val="000000"/>
                <w:sz w:val="24"/>
                <w:szCs w:val="24"/>
                <w:lang w:bidi="ru-RU"/>
              </w:rPr>
              <w:t>Предусмотреть ограждение Объекта.</w:t>
            </w:r>
          </w:p>
        </w:tc>
      </w:tr>
      <w:tr w:rsidR="00DE4DCC" w:rsidRPr="00B20291" w14:paraId="1E20E945" w14:textId="77777777" w:rsidTr="00755D3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43C0B0B9" w14:textId="77777777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14:paraId="52489434" w14:textId="2F48419B" w:rsidR="00DE4DCC" w:rsidRPr="00087B4E" w:rsidRDefault="00DE4DCC" w:rsidP="00DE4DCC">
            <w:pPr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087B4E">
              <w:rPr>
                <w:b/>
                <w:i w:val="0"/>
                <w:sz w:val="24"/>
                <w:szCs w:val="24"/>
              </w:rPr>
              <w:t xml:space="preserve">Требования к конструктивным решениям, материалам несущих и ограждающих конструкций, </w:t>
            </w:r>
          </w:p>
          <w:p w14:paraId="456A776A" w14:textId="77777777" w:rsidR="00DE4DCC" w:rsidRPr="00087B4E" w:rsidRDefault="00DE4DCC" w:rsidP="00DE4DCC">
            <w:pPr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087B4E">
              <w:rPr>
                <w:b/>
                <w:i w:val="0"/>
                <w:sz w:val="24"/>
                <w:szCs w:val="24"/>
              </w:rPr>
              <w:t>к внутренней и наружной отделке</w:t>
            </w:r>
          </w:p>
          <w:p w14:paraId="20740643" w14:textId="77777777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</w:tc>
      </w:tr>
      <w:tr w:rsidR="00DE4DCC" w:rsidRPr="00B20291" w14:paraId="2F403F21" w14:textId="77777777" w:rsidTr="00755D38">
        <w:tc>
          <w:tcPr>
            <w:tcW w:w="273" w:type="pct"/>
          </w:tcPr>
          <w:p w14:paraId="6FA1C6FE" w14:textId="7AA7C2B7" w:rsidR="00DE4DCC" w:rsidRPr="00087B4E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  <w:r w:rsidR="00CE15CA">
              <w:rPr>
                <w:i w:val="0"/>
                <w:sz w:val="24"/>
                <w:szCs w:val="24"/>
              </w:rPr>
              <w:t>5</w:t>
            </w:r>
            <w:r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2C5BF0B1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Конструктивная схема</w:t>
            </w:r>
          </w:p>
        </w:tc>
        <w:tc>
          <w:tcPr>
            <w:tcW w:w="2824" w:type="pct"/>
            <w:gridSpan w:val="2"/>
          </w:tcPr>
          <w:p w14:paraId="2FD429DE" w14:textId="3252F0C3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1. Производственное сооружение тоннельного типа для компостирования органической фракции путём контролируемого аэробного процесса туннельного типа – железобетонная конструкция с встроенной системой аэрации;  </w:t>
            </w:r>
          </w:p>
          <w:p w14:paraId="79570116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2.Административно-бытовое здание.</w:t>
            </w:r>
          </w:p>
          <w:p w14:paraId="21575AB9" w14:textId="32538D89" w:rsidR="00DE4DCC" w:rsidRPr="00087B4E" w:rsidRDefault="00102E76" w:rsidP="00102E76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Конструктивную схему здания АБК принять проектом по </w:t>
            </w:r>
            <w:r w:rsidR="00D36271">
              <w:rPr>
                <w:i w:val="0"/>
                <w:sz w:val="24"/>
                <w:szCs w:val="24"/>
              </w:rPr>
              <w:t xml:space="preserve">предварительному </w:t>
            </w:r>
            <w:r>
              <w:rPr>
                <w:i w:val="0"/>
                <w:sz w:val="24"/>
                <w:szCs w:val="24"/>
              </w:rPr>
              <w:t>согласованию с заказчиком.</w:t>
            </w:r>
          </w:p>
        </w:tc>
      </w:tr>
      <w:tr w:rsidR="00DE4DCC" w:rsidRPr="00B20291" w14:paraId="3FF63998" w14:textId="77777777" w:rsidTr="00755D38">
        <w:tc>
          <w:tcPr>
            <w:tcW w:w="273" w:type="pct"/>
          </w:tcPr>
          <w:p w14:paraId="4EC2B040" w14:textId="5D14ED3C" w:rsidR="00DE4DCC" w:rsidRPr="00087B4E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  <w:r w:rsidR="00CE15CA">
              <w:rPr>
                <w:i w:val="0"/>
                <w:sz w:val="24"/>
                <w:szCs w:val="24"/>
              </w:rPr>
              <w:t>6</w:t>
            </w:r>
            <w:r w:rsidRPr="00087B4E">
              <w:rPr>
                <w:i w:val="0"/>
                <w:sz w:val="24"/>
                <w:szCs w:val="24"/>
              </w:rPr>
              <w:t xml:space="preserve">. </w:t>
            </w:r>
          </w:p>
        </w:tc>
        <w:tc>
          <w:tcPr>
            <w:tcW w:w="1903" w:type="pct"/>
          </w:tcPr>
          <w:p w14:paraId="1DF06A3C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Тип фундамента</w:t>
            </w:r>
          </w:p>
        </w:tc>
        <w:tc>
          <w:tcPr>
            <w:tcW w:w="2824" w:type="pct"/>
            <w:gridSpan w:val="2"/>
          </w:tcPr>
          <w:p w14:paraId="2B283140" w14:textId="1BE1211B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На основании инженерно-геологических, инженерно-гидрологических изысканий и заключения о </w:t>
            </w:r>
            <w:proofErr w:type="spellStart"/>
            <w:r w:rsidRPr="00087B4E">
              <w:rPr>
                <w:i w:val="0"/>
                <w:sz w:val="24"/>
                <w:szCs w:val="24"/>
              </w:rPr>
              <w:t>закарстованности</w:t>
            </w:r>
            <w:proofErr w:type="spellEnd"/>
            <w:r w:rsidRPr="00087B4E">
              <w:rPr>
                <w:i w:val="0"/>
                <w:sz w:val="24"/>
                <w:szCs w:val="24"/>
              </w:rPr>
              <w:t xml:space="preserve"> участка застройки. </w:t>
            </w:r>
          </w:p>
        </w:tc>
      </w:tr>
      <w:tr w:rsidR="00DE4DCC" w:rsidRPr="00B20291" w14:paraId="3A6A9F18" w14:textId="77777777" w:rsidTr="00755D38">
        <w:tc>
          <w:tcPr>
            <w:tcW w:w="273" w:type="pct"/>
          </w:tcPr>
          <w:p w14:paraId="640C51C9" w14:textId="0F7E9FB0" w:rsidR="00DE4DCC" w:rsidRPr="00087B4E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2</w:t>
            </w:r>
            <w:r w:rsidR="00CE15CA">
              <w:rPr>
                <w:i w:val="0"/>
                <w:sz w:val="24"/>
                <w:szCs w:val="24"/>
              </w:rPr>
              <w:t>7</w:t>
            </w:r>
            <w:r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47AA767E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Наружные стены </w:t>
            </w:r>
          </w:p>
          <w:p w14:paraId="71909DE1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</w:p>
        </w:tc>
        <w:tc>
          <w:tcPr>
            <w:tcW w:w="2824" w:type="pct"/>
            <w:gridSpan w:val="2"/>
          </w:tcPr>
          <w:p w14:paraId="7C96A5FC" w14:textId="22483336" w:rsidR="00DE4DCC" w:rsidRPr="00D36271" w:rsidRDefault="00DE4DCC" w:rsidP="00DE4DCC">
            <w:pPr>
              <w:spacing w:line="240" w:lineRule="auto"/>
              <w:jc w:val="both"/>
            </w:pPr>
            <w:r w:rsidRPr="00087B4E">
              <w:rPr>
                <w:i w:val="0"/>
                <w:sz w:val="24"/>
                <w:szCs w:val="24"/>
              </w:rPr>
              <w:t xml:space="preserve">1. </w:t>
            </w:r>
            <w:r w:rsidR="00D36271">
              <w:rPr>
                <w:i w:val="0"/>
                <w:sz w:val="24"/>
                <w:szCs w:val="24"/>
              </w:rPr>
              <w:t>Наружные стены зданий и сооружений принять проектом по предварительному согласованию с заказчиком.</w:t>
            </w:r>
          </w:p>
        </w:tc>
      </w:tr>
      <w:tr w:rsidR="00DE4DCC" w:rsidRPr="00B20291" w14:paraId="193A482C" w14:textId="77777777" w:rsidTr="00755D38">
        <w:tc>
          <w:tcPr>
            <w:tcW w:w="273" w:type="pct"/>
          </w:tcPr>
          <w:p w14:paraId="276640F3" w14:textId="0AA9A0CC" w:rsidR="00DE4DCC" w:rsidRPr="00087B4E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2</w:t>
            </w:r>
            <w:r w:rsidR="00CE15CA">
              <w:rPr>
                <w:i w:val="0"/>
                <w:sz w:val="24"/>
                <w:szCs w:val="24"/>
              </w:rPr>
              <w:t>8</w:t>
            </w:r>
            <w:r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18D66CF7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Полы</w:t>
            </w:r>
          </w:p>
        </w:tc>
        <w:tc>
          <w:tcPr>
            <w:tcW w:w="2824" w:type="pct"/>
            <w:gridSpan w:val="2"/>
          </w:tcPr>
          <w:p w14:paraId="751F0C87" w14:textId="672A0B99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1. Производственное сооружение тоннельного типа – усиленные железобетонные полы. Предусмотреть защиту аэрационных каналов</w:t>
            </w:r>
            <w:r w:rsidR="00D36271">
              <w:rPr>
                <w:i w:val="0"/>
                <w:sz w:val="24"/>
                <w:szCs w:val="24"/>
              </w:rPr>
              <w:t>, а также при необходимости ж/б конструкций.</w:t>
            </w:r>
          </w:p>
          <w:p w14:paraId="3B327188" w14:textId="5943042B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2.</w:t>
            </w:r>
            <w:r w:rsidR="00D36271">
              <w:t xml:space="preserve"> </w:t>
            </w:r>
            <w:r w:rsidR="00D36271" w:rsidRPr="00D36271">
              <w:rPr>
                <w:i w:val="0"/>
                <w:sz w:val="24"/>
                <w:szCs w:val="24"/>
              </w:rPr>
              <w:t>Выбор облицовочных и отделочных материалов</w:t>
            </w:r>
            <w:r w:rsidR="00D36271">
              <w:rPr>
                <w:i w:val="0"/>
                <w:sz w:val="24"/>
                <w:szCs w:val="24"/>
              </w:rPr>
              <w:t xml:space="preserve"> здания АБК принять</w:t>
            </w:r>
            <w:r w:rsidR="00D36271" w:rsidRPr="00D36271">
              <w:rPr>
                <w:i w:val="0"/>
                <w:sz w:val="24"/>
                <w:szCs w:val="24"/>
              </w:rPr>
              <w:t xml:space="preserve"> в соответствии с требованиями технических правил по экономическому расходованию и противопожарных требований норм проектирования.</w:t>
            </w:r>
          </w:p>
        </w:tc>
      </w:tr>
      <w:tr w:rsidR="00DE4DCC" w:rsidRPr="00B20291" w14:paraId="3EDD863E" w14:textId="77777777" w:rsidTr="00755D38">
        <w:tc>
          <w:tcPr>
            <w:tcW w:w="273" w:type="pct"/>
          </w:tcPr>
          <w:p w14:paraId="6BEF8AAF" w14:textId="6122D4C2" w:rsidR="00DE4DCC" w:rsidRPr="00087B4E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2</w:t>
            </w:r>
            <w:r w:rsidR="00CE15CA">
              <w:rPr>
                <w:i w:val="0"/>
                <w:sz w:val="24"/>
                <w:szCs w:val="24"/>
              </w:rPr>
              <w:t>9</w:t>
            </w:r>
            <w:r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5FA85F72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Покрытие кровли </w:t>
            </w:r>
          </w:p>
        </w:tc>
        <w:tc>
          <w:tcPr>
            <w:tcW w:w="2824" w:type="pct"/>
            <w:gridSpan w:val="2"/>
          </w:tcPr>
          <w:p w14:paraId="56CAD86C" w14:textId="121C9E03" w:rsidR="00DE4DCC" w:rsidRPr="00737E04" w:rsidRDefault="004A0A5C" w:rsidP="004A0A5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Покрытие кровли зданий и сооружений принять проектом по предварительному согласованию с </w:t>
            </w:r>
            <w:r>
              <w:rPr>
                <w:i w:val="0"/>
                <w:sz w:val="24"/>
                <w:szCs w:val="24"/>
              </w:rPr>
              <w:lastRenderedPageBreak/>
              <w:t>заказчиком.</w:t>
            </w:r>
          </w:p>
        </w:tc>
      </w:tr>
      <w:tr w:rsidR="00DE4DCC" w:rsidRPr="00B20291" w14:paraId="2CAA3CA9" w14:textId="77777777" w:rsidTr="00755D38">
        <w:tc>
          <w:tcPr>
            <w:tcW w:w="273" w:type="pct"/>
          </w:tcPr>
          <w:p w14:paraId="5373DEA6" w14:textId="0C0125CB" w:rsidR="00DE4DCC" w:rsidRPr="00087B4E" w:rsidRDefault="00CE15CA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>30</w:t>
            </w:r>
            <w:r w:rsidR="00DE4DCC"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1F317640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Окна и двери </w:t>
            </w:r>
          </w:p>
        </w:tc>
        <w:tc>
          <w:tcPr>
            <w:tcW w:w="2824" w:type="pct"/>
            <w:gridSpan w:val="2"/>
          </w:tcPr>
          <w:p w14:paraId="479236F6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Двери внутренние - ПВХ профиль, в технических помещениях – стальные;</w:t>
            </w:r>
          </w:p>
          <w:p w14:paraId="4F5360AB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Двери наружные - стальной профиль, глухие, стеклопакет;</w:t>
            </w:r>
          </w:p>
          <w:p w14:paraId="1C86358B" w14:textId="5A84734F" w:rsidR="004A0A5C" w:rsidRPr="00087B4E" w:rsidRDefault="00DE4DCC" w:rsidP="00DE4DCC">
            <w:pPr>
              <w:spacing w:line="240" w:lineRule="auto"/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Окна - стальной профиль, в административном здании АБК - ПВХ, стеклопакеты</w:t>
            </w:r>
            <w:r w:rsidRPr="00087B4E">
              <w:rPr>
                <w:i w:val="0"/>
                <w:color w:val="000000" w:themeColor="text1"/>
                <w:sz w:val="24"/>
                <w:szCs w:val="24"/>
              </w:rPr>
              <w:t>.</w:t>
            </w:r>
          </w:p>
          <w:p w14:paraId="27CADDC3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DE4DCC" w:rsidRPr="00B20291" w14:paraId="67DABE83" w14:textId="77777777" w:rsidTr="00755D38">
        <w:tc>
          <w:tcPr>
            <w:tcW w:w="273" w:type="pct"/>
          </w:tcPr>
          <w:p w14:paraId="19E5E96D" w14:textId="34C3E9D2" w:rsidR="00DE4DCC" w:rsidRPr="00087B4E" w:rsidRDefault="00CE15CA" w:rsidP="00DE4DCC">
            <w:pPr>
              <w:spacing w:line="240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31</w:t>
            </w:r>
            <w:r w:rsidR="00DE4DCC" w:rsidRPr="00087B4E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2438BFC2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Ворота и пандусы</w:t>
            </w:r>
          </w:p>
        </w:tc>
        <w:tc>
          <w:tcPr>
            <w:tcW w:w="2824" w:type="pct"/>
            <w:gridSpan w:val="2"/>
          </w:tcPr>
          <w:p w14:paraId="30CA9C4B" w14:textId="728FA173" w:rsidR="00DE4DCC" w:rsidRPr="00087B4E" w:rsidRDefault="00DE4DCC" w:rsidP="00DE4DCC">
            <w:pPr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 Производственное сооружение тоннельного типа предусмотреть в</w:t>
            </w:r>
            <w:r w:rsidRPr="00087B4E">
              <w:rPr>
                <w:i w:val="0"/>
                <w:sz w:val="24"/>
                <w:szCs w:val="24"/>
                <w:lang w:eastAsia="ru-RU"/>
              </w:rPr>
              <w:t xml:space="preserve">орота </w:t>
            </w:r>
            <w:r w:rsidR="004A0A5C">
              <w:rPr>
                <w:i w:val="0"/>
                <w:sz w:val="24"/>
                <w:szCs w:val="24"/>
                <w:lang w:eastAsia="ru-RU"/>
              </w:rPr>
              <w:t>металлические утепленные откатные</w:t>
            </w:r>
            <w:r w:rsidR="00D8743F">
              <w:rPr>
                <w:i w:val="0"/>
                <w:sz w:val="24"/>
                <w:szCs w:val="24"/>
                <w:lang w:eastAsia="ru-RU"/>
              </w:rPr>
              <w:t>.</w:t>
            </w:r>
          </w:p>
        </w:tc>
      </w:tr>
      <w:tr w:rsidR="00DE4DCC" w:rsidRPr="00B20291" w14:paraId="30D0CF31" w14:textId="77777777" w:rsidTr="00755D38">
        <w:tc>
          <w:tcPr>
            <w:tcW w:w="273" w:type="pct"/>
          </w:tcPr>
          <w:p w14:paraId="15DD7270" w14:textId="753A29A6" w:rsidR="00DE4DCC" w:rsidRPr="00102E76" w:rsidRDefault="00DE4DCC" w:rsidP="00DE4DCC">
            <w:pPr>
              <w:spacing w:line="240" w:lineRule="auto"/>
              <w:jc w:val="center"/>
              <w:rPr>
                <w:i w:val="0"/>
                <w:sz w:val="24"/>
                <w:szCs w:val="24"/>
                <w:highlight w:val="yellow"/>
              </w:rPr>
            </w:pPr>
            <w:r w:rsidRPr="00430052">
              <w:rPr>
                <w:i w:val="0"/>
                <w:sz w:val="24"/>
                <w:szCs w:val="24"/>
              </w:rPr>
              <w:t>3</w:t>
            </w:r>
            <w:r w:rsidR="00CE15CA" w:rsidRPr="00430052">
              <w:rPr>
                <w:i w:val="0"/>
                <w:sz w:val="24"/>
                <w:szCs w:val="24"/>
              </w:rPr>
              <w:t>2</w:t>
            </w:r>
            <w:r w:rsidRPr="00430052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1903" w:type="pct"/>
          </w:tcPr>
          <w:p w14:paraId="6B7BDD05" w14:textId="0F815161" w:rsidR="00DE4DCC" w:rsidRPr="00430052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430052">
              <w:rPr>
                <w:i w:val="0"/>
                <w:sz w:val="24"/>
                <w:szCs w:val="24"/>
              </w:rPr>
              <w:t>Дополнительные требования и условия</w:t>
            </w:r>
          </w:p>
        </w:tc>
        <w:tc>
          <w:tcPr>
            <w:tcW w:w="2824" w:type="pct"/>
            <w:gridSpan w:val="2"/>
          </w:tcPr>
          <w:p w14:paraId="09DAFAB6" w14:textId="56FE9893" w:rsidR="00DE4DCC" w:rsidRPr="00430052" w:rsidRDefault="00DE4DCC" w:rsidP="00430052">
            <w:pPr>
              <w:snapToGrid w:val="0"/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430052">
              <w:rPr>
                <w:i w:val="0"/>
                <w:color w:val="000000"/>
                <w:sz w:val="24"/>
                <w:szCs w:val="24"/>
              </w:rPr>
              <w:t>1.Складирование компостного грунта, предусмотреть на временной площадке рядом с разрабатываемым участком</w:t>
            </w:r>
            <w:r w:rsidR="00430052" w:rsidRPr="00430052">
              <w:rPr>
                <w:i w:val="0"/>
                <w:color w:val="000000"/>
                <w:sz w:val="24"/>
                <w:szCs w:val="24"/>
              </w:rPr>
              <w:t>.</w:t>
            </w:r>
          </w:p>
        </w:tc>
      </w:tr>
      <w:tr w:rsidR="00DE4DCC" w:rsidRPr="00B20291" w14:paraId="18BCC715" w14:textId="77777777" w:rsidTr="00755D38"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4DCB9C8D" w14:textId="77777777" w:rsidR="00DE4DCC" w:rsidRPr="00BF5F23" w:rsidRDefault="00DE4DCC" w:rsidP="00DE4DCC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</w:p>
          <w:p w14:paraId="1741BBD2" w14:textId="77777777" w:rsidR="00DE4DCC" w:rsidRPr="00087B4E" w:rsidRDefault="00DE4DCC" w:rsidP="00DE4DCC">
            <w:pPr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087B4E">
              <w:rPr>
                <w:b/>
                <w:i w:val="0"/>
                <w:sz w:val="24"/>
                <w:szCs w:val="24"/>
              </w:rPr>
              <w:t>Сведения об инженерном оборудовании, о сетях инженерно-технического обеспечения,</w:t>
            </w:r>
          </w:p>
          <w:p w14:paraId="4FCF1EA9" w14:textId="77777777" w:rsidR="00DE4DCC" w:rsidRPr="00087B4E" w:rsidRDefault="00DE4DCC" w:rsidP="00DE4DCC">
            <w:pPr>
              <w:spacing w:line="24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087B4E">
              <w:rPr>
                <w:b/>
                <w:i w:val="0"/>
                <w:sz w:val="24"/>
                <w:szCs w:val="24"/>
              </w:rPr>
              <w:t>Перечень инженерно-технических мероприятий. Содержание технологических решений</w:t>
            </w:r>
          </w:p>
          <w:p w14:paraId="57D81C26" w14:textId="77777777" w:rsidR="00DE4DCC" w:rsidRPr="00BF5F23" w:rsidRDefault="00DE4DCC" w:rsidP="00DE4DCC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</w:p>
        </w:tc>
      </w:tr>
      <w:tr w:rsidR="00DE4DCC" w:rsidRPr="00B20291" w14:paraId="4F2125BA" w14:textId="77777777" w:rsidTr="00755D38">
        <w:tc>
          <w:tcPr>
            <w:tcW w:w="273" w:type="pct"/>
          </w:tcPr>
          <w:p w14:paraId="1D2E2BF9" w14:textId="29C13603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3</w:t>
            </w:r>
            <w:r w:rsidR="00CE15CA">
              <w:rPr>
                <w:i w:val="0"/>
                <w:sz w:val="22"/>
                <w:szCs w:val="22"/>
              </w:rPr>
              <w:t>3</w:t>
            </w:r>
            <w:r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0F59C3E8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Система электроснабжения</w:t>
            </w:r>
          </w:p>
        </w:tc>
        <w:tc>
          <w:tcPr>
            <w:tcW w:w="2824" w:type="pct"/>
            <w:gridSpan w:val="2"/>
          </w:tcPr>
          <w:p w14:paraId="48F359B0" w14:textId="4AC5852C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Присоединение - </w:t>
            </w:r>
            <w:proofErr w:type="gramStart"/>
            <w:r w:rsidRPr="00087B4E">
              <w:rPr>
                <w:i w:val="0"/>
                <w:sz w:val="24"/>
                <w:szCs w:val="24"/>
              </w:rPr>
              <w:t>согласно</w:t>
            </w:r>
            <w:proofErr w:type="gramEnd"/>
            <w:r w:rsidRPr="00087B4E">
              <w:rPr>
                <w:i w:val="0"/>
                <w:sz w:val="24"/>
                <w:szCs w:val="24"/>
              </w:rPr>
              <w:t xml:space="preserve"> технических условий.</w:t>
            </w:r>
          </w:p>
          <w:p w14:paraId="448F78FC" w14:textId="0B31BD67" w:rsidR="00DE4DCC" w:rsidRPr="00D8743F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После выполнения работ по разработке технологической схемы оборудования и утверждения её Заказчиком, представить расчёт требуемых нагрузок для дальнейшего получения ТУ Заказчиком. </w:t>
            </w:r>
          </w:p>
        </w:tc>
      </w:tr>
      <w:tr w:rsidR="00DE4DCC" w:rsidRPr="00B20291" w14:paraId="52B218F9" w14:textId="77777777" w:rsidTr="00755D38">
        <w:tc>
          <w:tcPr>
            <w:tcW w:w="273" w:type="pct"/>
          </w:tcPr>
          <w:p w14:paraId="45B123AA" w14:textId="1C9FC383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3</w:t>
            </w:r>
            <w:r w:rsidR="00CE15CA">
              <w:rPr>
                <w:i w:val="0"/>
                <w:sz w:val="22"/>
                <w:szCs w:val="22"/>
              </w:rPr>
              <w:t>4</w:t>
            </w:r>
            <w:r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37B21B75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Система водоснабжения и водоотведения</w:t>
            </w:r>
          </w:p>
        </w:tc>
        <w:tc>
          <w:tcPr>
            <w:tcW w:w="2824" w:type="pct"/>
            <w:gridSpan w:val="2"/>
          </w:tcPr>
          <w:p w14:paraId="531C7636" w14:textId="5C2C0EB8" w:rsidR="00DE4DCC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Хозяйственно-питьевое водоснабжение (привозная вода) объем определить проектом.</w:t>
            </w:r>
          </w:p>
          <w:p w14:paraId="05EFCEA3" w14:textId="27662620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Техническое водоснабжение (привозная вода) объем определить проектом.</w:t>
            </w:r>
          </w:p>
          <w:p w14:paraId="18BB46D6" w14:textId="0B2DFA3C" w:rsidR="00DE4DCC" w:rsidRDefault="00DE4DCC" w:rsidP="00DE4DCC">
            <w:pPr>
              <w:spacing w:line="240" w:lineRule="auto"/>
              <w:jc w:val="both"/>
              <w:outlineLvl w:val="0"/>
              <w:rPr>
                <w:bCs/>
                <w:i w:val="0"/>
                <w:iCs/>
                <w:sz w:val="24"/>
                <w:szCs w:val="24"/>
              </w:rPr>
            </w:pPr>
            <w:r w:rsidRPr="00094DFB">
              <w:rPr>
                <w:bCs/>
                <w:i w:val="0"/>
                <w:iCs/>
                <w:sz w:val="24"/>
                <w:szCs w:val="24"/>
              </w:rPr>
              <w:t xml:space="preserve">Разработать внутриплощадочные сети инженерных коммуникаций водоснабжения, </w:t>
            </w:r>
            <w:proofErr w:type="spellStart"/>
            <w:r w:rsidRPr="00094DFB">
              <w:rPr>
                <w:bCs/>
                <w:i w:val="0"/>
                <w:iCs/>
                <w:sz w:val="24"/>
                <w:szCs w:val="24"/>
              </w:rPr>
              <w:t>хоз</w:t>
            </w:r>
            <w:proofErr w:type="gramStart"/>
            <w:r w:rsidRPr="00094DFB">
              <w:rPr>
                <w:bCs/>
                <w:i w:val="0"/>
                <w:iCs/>
                <w:sz w:val="24"/>
                <w:szCs w:val="24"/>
              </w:rPr>
              <w:t>.б</w:t>
            </w:r>
            <w:proofErr w:type="gramEnd"/>
            <w:r w:rsidRPr="00094DFB">
              <w:rPr>
                <w:bCs/>
                <w:i w:val="0"/>
                <w:iCs/>
                <w:sz w:val="24"/>
                <w:szCs w:val="24"/>
              </w:rPr>
              <w:t>ытовой</w:t>
            </w:r>
            <w:proofErr w:type="spellEnd"/>
            <w:r w:rsidRPr="00094DFB">
              <w:rPr>
                <w:bCs/>
                <w:i w:val="0"/>
                <w:iCs/>
                <w:sz w:val="24"/>
                <w:szCs w:val="24"/>
              </w:rPr>
              <w:t xml:space="preserve"> и ливневой канализации.</w:t>
            </w:r>
          </w:p>
          <w:p w14:paraId="7DE579C1" w14:textId="7DC0291F" w:rsidR="00DE4DCC" w:rsidRPr="00094DFB" w:rsidRDefault="00DE4DCC" w:rsidP="00DE4DCC">
            <w:pPr>
              <w:pStyle w:val="-"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094DFB">
              <w:rPr>
                <w:rFonts w:ascii="Times New Roman" w:hAnsi="Times New Roman"/>
                <w:color w:val="000000"/>
                <w:szCs w:val="24"/>
              </w:rPr>
              <w:t xml:space="preserve">Отведение </w:t>
            </w:r>
            <w:proofErr w:type="spellStart"/>
            <w:r w:rsidRPr="00094DFB">
              <w:rPr>
                <w:rFonts w:ascii="Times New Roman" w:hAnsi="Times New Roman"/>
                <w:color w:val="000000"/>
                <w:szCs w:val="24"/>
              </w:rPr>
              <w:t>хоз</w:t>
            </w:r>
            <w:proofErr w:type="spellEnd"/>
            <w:r w:rsidRPr="00094DFB">
              <w:rPr>
                <w:rFonts w:ascii="Times New Roman" w:hAnsi="Times New Roman"/>
                <w:color w:val="000000"/>
                <w:szCs w:val="24"/>
              </w:rPr>
              <w:t>-бытовых стоков от проектируемого здания АБК предусмотреть самотеком в проектируемый септик с последующим вывозом на очистные сооружения.</w:t>
            </w:r>
          </w:p>
          <w:p w14:paraId="5F8C43F0" w14:textId="29F5403D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 При выполнении схемы вертикальной планировки предусмотреть организацию водоотвода путем необходимых продольных и поперечных уклонов обеспечивающих поверхностный сток вод естественным путем к </w:t>
            </w:r>
            <w:proofErr w:type="spellStart"/>
            <w:r w:rsidRPr="00087B4E">
              <w:rPr>
                <w:i w:val="0"/>
                <w:sz w:val="24"/>
                <w:szCs w:val="24"/>
              </w:rPr>
              <w:t>дождеприемным</w:t>
            </w:r>
            <w:proofErr w:type="spellEnd"/>
            <w:r w:rsidRPr="00087B4E">
              <w:rPr>
                <w:i w:val="0"/>
                <w:sz w:val="24"/>
                <w:szCs w:val="24"/>
              </w:rPr>
              <w:t xml:space="preserve"> колодцам ливневой канализации.</w:t>
            </w:r>
          </w:p>
          <w:p w14:paraId="4DCB7F28" w14:textId="05719665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Внутренний водопровод и канализация выполняется для проектируемых зданий</w:t>
            </w:r>
            <w:r>
              <w:rPr>
                <w:i w:val="0"/>
                <w:sz w:val="24"/>
                <w:szCs w:val="24"/>
              </w:rPr>
              <w:t>.</w:t>
            </w:r>
          </w:p>
          <w:p w14:paraId="12DA105A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DE4DCC" w:rsidRPr="00B20291" w14:paraId="2A0EFF69" w14:textId="77777777" w:rsidTr="00755D38">
        <w:tc>
          <w:tcPr>
            <w:tcW w:w="273" w:type="pct"/>
          </w:tcPr>
          <w:p w14:paraId="1574DEDA" w14:textId="2C071785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3</w:t>
            </w:r>
            <w:r w:rsidR="00CE15CA">
              <w:rPr>
                <w:i w:val="0"/>
                <w:sz w:val="22"/>
                <w:szCs w:val="22"/>
              </w:rPr>
              <w:t>5</w:t>
            </w:r>
            <w:r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3F96153B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Отопление, вентиляция и кондиционирование воздуха, тепловые сети</w:t>
            </w:r>
          </w:p>
        </w:tc>
        <w:tc>
          <w:tcPr>
            <w:tcW w:w="2824" w:type="pct"/>
            <w:gridSpan w:val="2"/>
          </w:tcPr>
          <w:p w14:paraId="7BB94F92" w14:textId="0152CD8C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Проект тепловых внутриплощадочных сетей выполнить от котельной до ввода в здание АБК, в соответствии с действующими нормативами.</w:t>
            </w:r>
          </w:p>
          <w:p w14:paraId="0F2E9DC3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Внутренние сети отопления, вентиляции и кондиционирования воздуха выполняются в здании АБК</w:t>
            </w:r>
          </w:p>
          <w:p w14:paraId="0A66EFED" w14:textId="3C3EE69A" w:rsidR="00DE4DCC" w:rsidRPr="00087B4E" w:rsidRDefault="00DE4DCC" w:rsidP="00DE4DCC">
            <w:pPr>
              <w:jc w:val="both"/>
              <w:rPr>
                <w:i w:val="0"/>
                <w:color w:val="000000" w:themeColor="text1"/>
                <w:sz w:val="24"/>
                <w:szCs w:val="24"/>
              </w:rPr>
            </w:pPr>
            <w:r w:rsidRPr="00087B4E">
              <w:rPr>
                <w:i w:val="0"/>
                <w:color w:val="000000" w:themeColor="text1"/>
                <w:sz w:val="24"/>
                <w:szCs w:val="24"/>
              </w:rPr>
              <w:t>Предусмотрет</w:t>
            </w:r>
            <w:r>
              <w:rPr>
                <w:i w:val="0"/>
                <w:color w:val="000000" w:themeColor="text1"/>
                <w:sz w:val="24"/>
                <w:szCs w:val="24"/>
              </w:rPr>
              <w:t>ь</w:t>
            </w:r>
            <w:r w:rsidRPr="00087B4E">
              <w:rPr>
                <w:i w:val="0"/>
                <w:color w:val="000000" w:themeColor="text1"/>
                <w:sz w:val="24"/>
                <w:szCs w:val="24"/>
              </w:rPr>
              <w:t xml:space="preserve"> отопление</w:t>
            </w:r>
            <w:r>
              <w:rPr>
                <w:i w:val="0"/>
                <w:color w:val="000000" w:themeColor="text1"/>
                <w:sz w:val="24"/>
                <w:szCs w:val="24"/>
              </w:rPr>
              <w:t xml:space="preserve"> и вентиляцию</w:t>
            </w:r>
            <w:r w:rsidRPr="00087B4E">
              <w:rPr>
                <w:i w:val="0"/>
                <w:color w:val="000000" w:themeColor="text1"/>
                <w:sz w:val="24"/>
                <w:szCs w:val="24"/>
              </w:rPr>
              <w:t xml:space="preserve"> в </w:t>
            </w:r>
            <w:r w:rsidRPr="00087B4E">
              <w:rPr>
                <w:i w:val="0"/>
                <w:sz w:val="24"/>
                <w:szCs w:val="24"/>
              </w:rPr>
              <w:t>Производственном сооружении тоннельного типа</w:t>
            </w:r>
            <w:r w:rsidRPr="00087B4E">
              <w:rPr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087B4E">
              <w:rPr>
                <w:i w:val="0"/>
                <w:color w:val="000000" w:themeColor="text1"/>
                <w:sz w:val="24"/>
                <w:szCs w:val="24"/>
              </w:rPr>
              <w:lastRenderedPageBreak/>
              <w:t xml:space="preserve">(если это требуется для осуществления технологического процесса). </w:t>
            </w:r>
          </w:p>
        </w:tc>
      </w:tr>
      <w:tr w:rsidR="00DE4DCC" w:rsidRPr="00B20291" w14:paraId="1D1D9E01" w14:textId="77777777" w:rsidTr="00755D38">
        <w:tc>
          <w:tcPr>
            <w:tcW w:w="273" w:type="pct"/>
          </w:tcPr>
          <w:p w14:paraId="1C692E59" w14:textId="4A880395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lastRenderedPageBreak/>
              <w:t>3</w:t>
            </w:r>
            <w:r w:rsidR="00CE15CA">
              <w:rPr>
                <w:i w:val="0"/>
                <w:sz w:val="22"/>
                <w:szCs w:val="22"/>
              </w:rPr>
              <w:t>6</w:t>
            </w:r>
            <w:r w:rsidRPr="00BF5F23">
              <w:rPr>
                <w:i w:val="0"/>
                <w:sz w:val="22"/>
                <w:szCs w:val="22"/>
              </w:rPr>
              <w:t xml:space="preserve">. </w:t>
            </w:r>
          </w:p>
        </w:tc>
        <w:tc>
          <w:tcPr>
            <w:tcW w:w="1903" w:type="pct"/>
          </w:tcPr>
          <w:p w14:paraId="0A23BF96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Сети связи</w:t>
            </w:r>
          </w:p>
        </w:tc>
        <w:tc>
          <w:tcPr>
            <w:tcW w:w="2824" w:type="pct"/>
            <w:gridSpan w:val="2"/>
          </w:tcPr>
          <w:p w14:paraId="18799A43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1. </w:t>
            </w:r>
            <w:proofErr w:type="gramStart"/>
            <w:r w:rsidRPr="00087B4E">
              <w:rPr>
                <w:i w:val="0"/>
                <w:sz w:val="24"/>
                <w:szCs w:val="24"/>
              </w:rPr>
              <w:t>Внеплощадочная</w:t>
            </w:r>
            <w:proofErr w:type="gramEnd"/>
            <w:r w:rsidRPr="00087B4E">
              <w:rPr>
                <w:i w:val="0"/>
                <w:sz w:val="24"/>
                <w:szCs w:val="24"/>
              </w:rPr>
              <w:t xml:space="preserve">  ВОЛС, в соответствии с техническими условиями и действующей нормативно-технической документацией</w:t>
            </w:r>
          </w:p>
          <w:p w14:paraId="0C1FBBBC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Трасса под внеплощадочные сети определятся Заказчиком в порядке определённом действующим законодательством под </w:t>
            </w:r>
            <w:proofErr w:type="spellStart"/>
            <w:r w:rsidRPr="00087B4E">
              <w:rPr>
                <w:i w:val="0"/>
                <w:sz w:val="24"/>
                <w:szCs w:val="24"/>
              </w:rPr>
              <w:t>землеотведение</w:t>
            </w:r>
            <w:proofErr w:type="spellEnd"/>
            <w:r w:rsidRPr="00087B4E">
              <w:rPr>
                <w:i w:val="0"/>
                <w:sz w:val="24"/>
                <w:szCs w:val="24"/>
              </w:rPr>
              <w:t>.</w:t>
            </w:r>
          </w:p>
          <w:p w14:paraId="3871C209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</w:p>
          <w:p w14:paraId="7F2DA995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2.1.ВнутриплощадочнаяВОЛС, в соответствии с техническими условиями и действующей нормативно-технической документацией.</w:t>
            </w:r>
          </w:p>
          <w:p w14:paraId="15CFC2ED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2.2.Внутренние сети связи выполняются для </w:t>
            </w:r>
            <w:proofErr w:type="spellStart"/>
            <w:r w:rsidRPr="00087B4E">
              <w:rPr>
                <w:i w:val="0"/>
                <w:sz w:val="24"/>
                <w:szCs w:val="24"/>
              </w:rPr>
              <w:t>зданияАБК</w:t>
            </w:r>
            <w:proofErr w:type="spellEnd"/>
            <w:r w:rsidRPr="00087B4E">
              <w:rPr>
                <w:i w:val="0"/>
                <w:sz w:val="24"/>
                <w:szCs w:val="24"/>
              </w:rPr>
              <w:t xml:space="preserve">   в составе:</w:t>
            </w:r>
          </w:p>
          <w:p w14:paraId="5E75B312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1)структурированные кабельные сети/локальные вычислительные сети;</w:t>
            </w:r>
          </w:p>
          <w:p w14:paraId="6463A37C" w14:textId="04B2E918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2) автоматическая система пожаротушения (при необходимости), </w:t>
            </w:r>
            <w:proofErr w:type="gramStart"/>
            <w:r w:rsidRPr="00087B4E">
              <w:rPr>
                <w:i w:val="0"/>
                <w:sz w:val="24"/>
                <w:szCs w:val="24"/>
              </w:rPr>
              <w:t>согласно норм</w:t>
            </w:r>
            <w:proofErr w:type="gramEnd"/>
            <w:r w:rsidRPr="00087B4E">
              <w:rPr>
                <w:i w:val="0"/>
                <w:sz w:val="24"/>
                <w:szCs w:val="24"/>
              </w:rPr>
              <w:t xml:space="preserve"> пожарной безопасности Российской Федерации;</w:t>
            </w:r>
          </w:p>
          <w:p w14:paraId="5D83C61B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3) пожарная сигнализация и оповещение людей о пожаре, </w:t>
            </w:r>
            <w:proofErr w:type="gramStart"/>
            <w:r w:rsidRPr="00087B4E">
              <w:rPr>
                <w:i w:val="0"/>
                <w:sz w:val="24"/>
                <w:szCs w:val="24"/>
              </w:rPr>
              <w:t>согласно норм</w:t>
            </w:r>
            <w:proofErr w:type="gramEnd"/>
            <w:r w:rsidRPr="00087B4E">
              <w:rPr>
                <w:i w:val="0"/>
                <w:sz w:val="24"/>
                <w:szCs w:val="24"/>
              </w:rPr>
              <w:t xml:space="preserve"> пожарной безопасности Российской Федерации;</w:t>
            </w:r>
          </w:p>
          <w:p w14:paraId="614D4016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5) видеонаблюдение;</w:t>
            </w:r>
          </w:p>
          <w:p w14:paraId="6BA08839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6) охранная сигнализация;</w:t>
            </w:r>
          </w:p>
          <w:p w14:paraId="0896D2B2" w14:textId="20C0473B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7) система контроля управления доступом</w:t>
            </w:r>
            <w:r w:rsidR="004A0A5C">
              <w:rPr>
                <w:i w:val="0"/>
                <w:sz w:val="24"/>
                <w:szCs w:val="24"/>
              </w:rPr>
              <w:t xml:space="preserve"> (при необходимости по согласованию с заказчиком)</w:t>
            </w:r>
          </w:p>
        </w:tc>
      </w:tr>
      <w:tr w:rsidR="00DE4DCC" w:rsidRPr="00B20291" w14:paraId="6A3D688D" w14:textId="77777777" w:rsidTr="00755D38">
        <w:tc>
          <w:tcPr>
            <w:tcW w:w="273" w:type="pct"/>
          </w:tcPr>
          <w:p w14:paraId="128C513C" w14:textId="4D81E809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3</w:t>
            </w:r>
            <w:r w:rsidR="004A0A5C">
              <w:rPr>
                <w:i w:val="0"/>
                <w:sz w:val="22"/>
                <w:szCs w:val="22"/>
              </w:rPr>
              <w:t>7</w:t>
            </w:r>
            <w:r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2C152086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Технологические решения</w:t>
            </w:r>
          </w:p>
        </w:tc>
        <w:tc>
          <w:tcPr>
            <w:tcW w:w="2824" w:type="pct"/>
            <w:gridSpan w:val="2"/>
          </w:tcPr>
          <w:p w14:paraId="418D7139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 составе проектируемых зданий.</w:t>
            </w:r>
          </w:p>
        </w:tc>
      </w:tr>
      <w:tr w:rsidR="00DE4DCC" w:rsidRPr="00B20291" w14:paraId="114861B8" w14:textId="77777777" w:rsidTr="00755D38">
        <w:tc>
          <w:tcPr>
            <w:tcW w:w="273" w:type="pct"/>
          </w:tcPr>
          <w:p w14:paraId="50E0E90D" w14:textId="648604B0" w:rsidR="00DE4DCC" w:rsidRPr="00BF5F23" w:rsidRDefault="00DE4DCC" w:rsidP="00DE4DCC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BF5F23">
              <w:rPr>
                <w:i w:val="0"/>
                <w:sz w:val="22"/>
                <w:szCs w:val="22"/>
              </w:rPr>
              <w:t>3</w:t>
            </w:r>
            <w:r w:rsidR="004A0A5C">
              <w:rPr>
                <w:i w:val="0"/>
                <w:sz w:val="22"/>
                <w:szCs w:val="22"/>
              </w:rPr>
              <w:t>8</w:t>
            </w:r>
            <w:r w:rsidRPr="00BF5F23">
              <w:rPr>
                <w:i w:val="0"/>
                <w:sz w:val="22"/>
                <w:szCs w:val="22"/>
              </w:rPr>
              <w:t>.</w:t>
            </w:r>
          </w:p>
        </w:tc>
        <w:tc>
          <w:tcPr>
            <w:tcW w:w="1903" w:type="pct"/>
          </w:tcPr>
          <w:p w14:paraId="5F596CEA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Проект организации строительства </w:t>
            </w:r>
          </w:p>
        </w:tc>
        <w:tc>
          <w:tcPr>
            <w:tcW w:w="2824" w:type="pct"/>
            <w:gridSpan w:val="2"/>
          </w:tcPr>
          <w:p w14:paraId="04B43B02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Выполняется, в соответствии с </w:t>
            </w:r>
            <w:r w:rsidRPr="00087B4E">
              <w:rPr>
                <w:rStyle w:val="FontStyle12"/>
                <w:i w:val="0"/>
              </w:rPr>
              <w:t>постановлением Правительства РФ от 16.02.2008 №87</w:t>
            </w:r>
            <w:r w:rsidRPr="00087B4E">
              <w:rPr>
                <w:i w:val="0"/>
                <w:sz w:val="24"/>
                <w:szCs w:val="24"/>
              </w:rPr>
              <w:t xml:space="preserve">, в составе проектируемых зданий. </w:t>
            </w:r>
          </w:p>
        </w:tc>
      </w:tr>
      <w:tr w:rsidR="00DE4DCC" w:rsidRPr="00B20291" w14:paraId="189D95BC" w14:textId="77777777" w:rsidTr="00755D38">
        <w:tc>
          <w:tcPr>
            <w:tcW w:w="273" w:type="pct"/>
          </w:tcPr>
          <w:p w14:paraId="20D986D8" w14:textId="09DFB351" w:rsidR="00DE4DCC" w:rsidRPr="00BF5F23" w:rsidRDefault="004A0A5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="00DE4DCC"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3" w:type="pct"/>
          </w:tcPr>
          <w:p w14:paraId="5416CC62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Проект организации работ по сносу или демонтажу объектов капитального строительства. Вынос инженерных коммуникаций с участка застройки</w:t>
            </w:r>
          </w:p>
        </w:tc>
        <w:tc>
          <w:tcPr>
            <w:tcW w:w="2824" w:type="pct"/>
            <w:gridSpan w:val="2"/>
          </w:tcPr>
          <w:p w14:paraId="09ABA31F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Не выполняется.</w:t>
            </w:r>
          </w:p>
        </w:tc>
      </w:tr>
      <w:tr w:rsidR="00DE4DCC" w:rsidRPr="00B20291" w14:paraId="1A7A2563" w14:textId="77777777" w:rsidTr="00755D38">
        <w:tc>
          <w:tcPr>
            <w:tcW w:w="273" w:type="pct"/>
          </w:tcPr>
          <w:p w14:paraId="70860CFC" w14:textId="1A9DD7BE" w:rsidR="00DE4DCC" w:rsidRPr="00BF5F23" w:rsidRDefault="00CE15CA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A0A5C">
              <w:rPr>
                <w:rFonts w:ascii="Times New Roman" w:hAnsi="Times New Roman"/>
              </w:rPr>
              <w:t>0</w:t>
            </w:r>
            <w:r w:rsidR="00DE4DCC"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3" w:type="pct"/>
          </w:tcPr>
          <w:p w14:paraId="61AD0885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Перечень мероприятий по охране окружающей среды</w:t>
            </w:r>
          </w:p>
        </w:tc>
        <w:tc>
          <w:tcPr>
            <w:tcW w:w="2824" w:type="pct"/>
            <w:gridSpan w:val="2"/>
          </w:tcPr>
          <w:p w14:paraId="462CC296" w14:textId="77777777" w:rsidR="00DE4DCC" w:rsidRPr="00087B4E" w:rsidRDefault="00DE4DCC" w:rsidP="00DE4DCC">
            <w:pPr>
              <w:spacing w:line="240" w:lineRule="auto"/>
              <w:jc w:val="left"/>
              <w:rPr>
                <w:rStyle w:val="FontStyle12"/>
                <w:i w:val="0"/>
              </w:rPr>
            </w:pPr>
            <w:r w:rsidRPr="00087B4E">
              <w:rPr>
                <w:i w:val="0"/>
                <w:sz w:val="24"/>
                <w:szCs w:val="24"/>
              </w:rPr>
              <w:t xml:space="preserve">Выполняется, в соответствии с </w:t>
            </w:r>
            <w:r w:rsidRPr="00087B4E">
              <w:rPr>
                <w:rStyle w:val="FontStyle12"/>
                <w:i w:val="0"/>
              </w:rPr>
              <w:t>постановлением Правительства РФ от 16.02.2008 №87.</w:t>
            </w:r>
          </w:p>
          <w:p w14:paraId="3E31E064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rStyle w:val="FontStyle12"/>
                <w:i w:val="0"/>
              </w:rPr>
              <w:t>Исходные данные, предоставляет Заказчик.</w:t>
            </w:r>
          </w:p>
        </w:tc>
      </w:tr>
      <w:tr w:rsidR="00DE4DCC" w:rsidRPr="00B20291" w14:paraId="00096227" w14:textId="77777777" w:rsidTr="00755D38">
        <w:tc>
          <w:tcPr>
            <w:tcW w:w="273" w:type="pct"/>
          </w:tcPr>
          <w:p w14:paraId="5AF8FE43" w14:textId="70509C9D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A0A5C">
              <w:rPr>
                <w:rFonts w:ascii="Times New Roman" w:hAnsi="Times New Roman"/>
              </w:rPr>
              <w:t>1</w:t>
            </w:r>
            <w:r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3" w:type="pct"/>
          </w:tcPr>
          <w:p w14:paraId="1D3F2C21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Мероприятия по обеспечению пожарной безопасности</w:t>
            </w:r>
          </w:p>
        </w:tc>
        <w:tc>
          <w:tcPr>
            <w:tcW w:w="2824" w:type="pct"/>
            <w:gridSpan w:val="2"/>
          </w:tcPr>
          <w:p w14:paraId="1B8CB506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Выполняется, в соответствии с </w:t>
            </w:r>
            <w:r w:rsidRPr="00087B4E">
              <w:rPr>
                <w:rStyle w:val="FontStyle12"/>
                <w:i w:val="0"/>
              </w:rPr>
              <w:t xml:space="preserve">постановлением Правительства РФ от 16.02.2008 №87. </w:t>
            </w:r>
          </w:p>
        </w:tc>
      </w:tr>
      <w:tr w:rsidR="00DE4DCC" w:rsidRPr="00B20291" w14:paraId="545A8FC9" w14:textId="77777777" w:rsidTr="00755D38">
        <w:tc>
          <w:tcPr>
            <w:tcW w:w="273" w:type="pct"/>
          </w:tcPr>
          <w:p w14:paraId="030723C6" w14:textId="75ED6A2B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A0A5C">
              <w:rPr>
                <w:rFonts w:ascii="Times New Roman" w:hAnsi="Times New Roman"/>
              </w:rPr>
              <w:t>2</w:t>
            </w:r>
            <w:r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3" w:type="pct"/>
          </w:tcPr>
          <w:p w14:paraId="43F41FD9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Мероприятия по обеспечению доступа            инвалидов</w:t>
            </w:r>
          </w:p>
        </w:tc>
        <w:tc>
          <w:tcPr>
            <w:tcW w:w="2824" w:type="pct"/>
            <w:gridSpan w:val="2"/>
          </w:tcPr>
          <w:p w14:paraId="0776A2D1" w14:textId="77777777" w:rsidR="00DE4DCC" w:rsidRPr="00087B4E" w:rsidRDefault="00DE4DCC" w:rsidP="00DE4DCC">
            <w:pPr>
              <w:spacing w:line="240" w:lineRule="auto"/>
              <w:jc w:val="left"/>
              <w:rPr>
                <w:rStyle w:val="FontStyle12"/>
                <w:i w:val="0"/>
              </w:rPr>
            </w:pPr>
            <w:r w:rsidRPr="00087B4E">
              <w:rPr>
                <w:i w:val="0"/>
                <w:sz w:val="24"/>
                <w:szCs w:val="24"/>
              </w:rPr>
              <w:t xml:space="preserve">Выполняется, в соответствии с </w:t>
            </w:r>
            <w:r w:rsidRPr="00087B4E">
              <w:rPr>
                <w:rStyle w:val="FontStyle12"/>
                <w:i w:val="0"/>
              </w:rPr>
              <w:t>постановлением Правительства РФ от 16.02.2008 №87.</w:t>
            </w:r>
          </w:p>
          <w:p w14:paraId="6D50EB2A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rStyle w:val="FontStyle12"/>
                <w:i w:val="0"/>
              </w:rPr>
              <w:t>Исходные данные, предоставляет Заказчик.</w:t>
            </w:r>
          </w:p>
        </w:tc>
      </w:tr>
      <w:tr w:rsidR="00DE4DCC" w:rsidRPr="00B20291" w14:paraId="351A38ED" w14:textId="77777777" w:rsidTr="00755D38">
        <w:tc>
          <w:tcPr>
            <w:tcW w:w="273" w:type="pct"/>
          </w:tcPr>
          <w:p w14:paraId="314AF0A8" w14:textId="4756A6B7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A0A5C">
              <w:rPr>
                <w:rFonts w:ascii="Times New Roman" w:hAnsi="Times New Roman"/>
              </w:rPr>
              <w:t>3</w:t>
            </w:r>
            <w:r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3" w:type="pct"/>
          </w:tcPr>
          <w:p w14:paraId="22FF2052" w14:textId="77777777" w:rsidR="00DE4DCC" w:rsidRPr="00087B4E" w:rsidRDefault="00DE4DCC" w:rsidP="00DE4DCC">
            <w:pPr>
              <w:suppressAutoHyphens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Мероприятия по обеспечению соблюдения требований энергетической эффективности и требований оснащённости  зданий приборами  учёта  используемых энергетических ресурсов</w:t>
            </w:r>
          </w:p>
        </w:tc>
        <w:tc>
          <w:tcPr>
            <w:tcW w:w="2824" w:type="pct"/>
            <w:gridSpan w:val="2"/>
          </w:tcPr>
          <w:p w14:paraId="3087A19D" w14:textId="77777777" w:rsidR="00DE4DCC" w:rsidRPr="00087B4E" w:rsidRDefault="00DE4DCC" w:rsidP="00DE4DCC">
            <w:pPr>
              <w:spacing w:line="240" w:lineRule="auto"/>
              <w:jc w:val="left"/>
              <w:rPr>
                <w:rStyle w:val="FontStyle12"/>
                <w:i w:val="0"/>
              </w:rPr>
            </w:pPr>
            <w:r w:rsidRPr="00087B4E">
              <w:rPr>
                <w:i w:val="0"/>
                <w:sz w:val="24"/>
                <w:szCs w:val="24"/>
              </w:rPr>
              <w:t xml:space="preserve">Выполняется, в соответствии с </w:t>
            </w:r>
            <w:r w:rsidRPr="00087B4E">
              <w:rPr>
                <w:rStyle w:val="FontStyle12"/>
                <w:i w:val="0"/>
              </w:rPr>
              <w:t>постановлением Правительства РФ от 16.02.2008 №87.</w:t>
            </w:r>
          </w:p>
          <w:p w14:paraId="5E4FC3DF" w14:textId="77777777" w:rsidR="00DE4DCC" w:rsidRPr="00087B4E" w:rsidRDefault="00DE4DCC" w:rsidP="00DE4DCC">
            <w:pPr>
              <w:spacing w:line="240" w:lineRule="auto"/>
              <w:jc w:val="left"/>
              <w:rPr>
                <w:i w:val="0"/>
                <w:sz w:val="24"/>
                <w:szCs w:val="24"/>
              </w:rPr>
            </w:pPr>
          </w:p>
        </w:tc>
      </w:tr>
      <w:tr w:rsidR="00DE4DCC" w14:paraId="5FD8D249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5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36253D9A" w14:textId="77777777" w:rsidR="00DE4DCC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DB8FC56" w14:textId="77777777" w:rsidR="00DE4DCC" w:rsidRPr="00087B4E" w:rsidRDefault="00DE4DCC" w:rsidP="00DE4DC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4E">
              <w:rPr>
                <w:rFonts w:ascii="Times New Roman" w:hAnsi="Times New Roman"/>
                <w:b/>
                <w:sz w:val="24"/>
                <w:szCs w:val="24"/>
              </w:rPr>
              <w:t>Дополнительные требования</w:t>
            </w:r>
          </w:p>
          <w:p w14:paraId="4CB53C58" w14:textId="77777777" w:rsidR="00DE4DCC" w:rsidRPr="00BF5F23" w:rsidRDefault="00DE4DCC" w:rsidP="00DE4DC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E4DCC" w14:paraId="70399B6C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273" w:type="pct"/>
          </w:tcPr>
          <w:p w14:paraId="1C081DF4" w14:textId="47648E98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="004A0A5C">
              <w:rPr>
                <w:rFonts w:ascii="Times New Roman" w:hAnsi="Times New Roman"/>
              </w:rPr>
              <w:t>4</w:t>
            </w:r>
            <w:r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7E71CE89" w14:textId="77777777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Требования по разработке инженерно-технических мероприятий гражданской обороны и мероприятий по предупреждению ЧС</w:t>
            </w:r>
          </w:p>
        </w:tc>
        <w:tc>
          <w:tcPr>
            <w:tcW w:w="2821" w:type="pct"/>
          </w:tcPr>
          <w:p w14:paraId="6F0D671C" w14:textId="77777777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 xml:space="preserve">Выполняется, в соответствии с </w:t>
            </w:r>
            <w:r w:rsidRPr="00087B4E">
              <w:rPr>
                <w:rStyle w:val="FontStyle12"/>
                <w:i w:val="0"/>
              </w:rPr>
              <w:t>постановлением Правительства РФ от 16.02.2008 №87, согласно Технический условий ГУ МЧС РФ по Нижегородской области, предоставляемых Заказчиком.</w:t>
            </w:r>
          </w:p>
        </w:tc>
      </w:tr>
      <w:tr w:rsidR="00DE4DCC" w14:paraId="0EEF2472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273" w:type="pct"/>
          </w:tcPr>
          <w:p w14:paraId="6D0C80FB" w14:textId="38A1C8D0" w:rsidR="00DE4DCC" w:rsidRPr="00BF5F23" w:rsidRDefault="004A0A5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DE4DCC"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13BD1C0A" w14:textId="77777777" w:rsidR="00DE4DCC" w:rsidRPr="00087B4E" w:rsidRDefault="00DE4DCC" w:rsidP="00DE4D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обеспечению безопасной эксплуатации объектов капитального строительства </w:t>
            </w:r>
          </w:p>
        </w:tc>
        <w:tc>
          <w:tcPr>
            <w:tcW w:w="2821" w:type="pct"/>
          </w:tcPr>
          <w:p w14:paraId="58E9730A" w14:textId="07EC4EEA" w:rsidR="00DE4DCC" w:rsidRPr="00087B4E" w:rsidRDefault="00DE4DCC" w:rsidP="00DE4DCC">
            <w:pPr>
              <w:spacing w:line="240" w:lineRule="auto"/>
              <w:jc w:val="both"/>
              <w:rPr>
                <w:i w:val="0"/>
                <w:sz w:val="24"/>
                <w:szCs w:val="24"/>
              </w:rPr>
            </w:pPr>
            <w:r w:rsidRPr="00087B4E">
              <w:rPr>
                <w:i w:val="0"/>
                <w:sz w:val="24"/>
                <w:szCs w:val="24"/>
              </w:rPr>
              <w:t>Выполняется в случае внесения изменений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087B4E">
              <w:rPr>
                <w:rStyle w:val="FontStyle12"/>
                <w:i w:val="0"/>
              </w:rPr>
              <w:t xml:space="preserve">в постановление Правительства РФ от 16.02.2008 №87 по содержанию (составу, перечню) требований к разделу. </w:t>
            </w:r>
          </w:p>
        </w:tc>
      </w:tr>
      <w:tr w:rsidR="00DE4DCC" w14:paraId="0A8B170B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273" w:type="pct"/>
          </w:tcPr>
          <w:p w14:paraId="0755ECC7" w14:textId="1FE8583A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A0A5C">
              <w:rPr>
                <w:rFonts w:ascii="Times New Roman" w:hAnsi="Times New Roman"/>
              </w:rPr>
              <w:t>6</w:t>
            </w:r>
            <w:r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06694D16" w14:textId="77777777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Выполнение проектных решений по декоративному оформлению зданий и сооружений, интерьеров</w:t>
            </w:r>
          </w:p>
        </w:tc>
        <w:tc>
          <w:tcPr>
            <w:tcW w:w="2821" w:type="pct"/>
          </w:tcPr>
          <w:p w14:paraId="10BF00B7" w14:textId="77777777" w:rsidR="00DE4DCC" w:rsidRPr="00087B4E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Не  выполняется.</w:t>
            </w:r>
          </w:p>
        </w:tc>
      </w:tr>
      <w:tr w:rsidR="00DE4DCC" w14:paraId="1220DBCF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273" w:type="pct"/>
          </w:tcPr>
          <w:p w14:paraId="14FFBB12" w14:textId="5D3E175E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 w:rsidRPr="00BF5F23">
              <w:rPr>
                <w:rFonts w:ascii="Times New Roman" w:hAnsi="Times New Roman"/>
              </w:rPr>
              <w:t>4</w:t>
            </w:r>
            <w:r w:rsidR="004A0A5C">
              <w:rPr>
                <w:rFonts w:ascii="Times New Roman" w:hAnsi="Times New Roman"/>
              </w:rPr>
              <w:t>7</w:t>
            </w:r>
            <w:r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31B84C40" w14:textId="77777777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Требования по выполнению опытно-конструкторских и научно-исследовательских работ</w:t>
            </w:r>
          </w:p>
        </w:tc>
        <w:tc>
          <w:tcPr>
            <w:tcW w:w="2821" w:type="pct"/>
          </w:tcPr>
          <w:p w14:paraId="0651FB43" w14:textId="77777777" w:rsidR="00DE4DCC" w:rsidRPr="00087B4E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Не  выполняется.</w:t>
            </w:r>
          </w:p>
        </w:tc>
      </w:tr>
      <w:tr w:rsidR="00DE4DCC" w14:paraId="667EC390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273" w:type="pct"/>
          </w:tcPr>
          <w:p w14:paraId="119D5CF5" w14:textId="29503C29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 w:rsidRPr="00BF5F23">
              <w:rPr>
                <w:rFonts w:ascii="Times New Roman" w:hAnsi="Times New Roman"/>
              </w:rPr>
              <w:t>4</w:t>
            </w:r>
            <w:r w:rsidR="004A0A5C">
              <w:rPr>
                <w:rFonts w:ascii="Times New Roman" w:hAnsi="Times New Roman"/>
              </w:rPr>
              <w:t>8</w:t>
            </w:r>
            <w:r w:rsidRPr="00BF5F23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5D03E4CA" w14:textId="77777777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Состав демонстрационных материалов</w:t>
            </w:r>
          </w:p>
        </w:tc>
        <w:tc>
          <w:tcPr>
            <w:tcW w:w="2821" w:type="pct"/>
          </w:tcPr>
          <w:p w14:paraId="796D05A7" w14:textId="77777777" w:rsidR="00DE4DCC" w:rsidRPr="00087B4E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4FFD">
              <w:rPr>
                <w:rFonts w:ascii="Times New Roman" w:hAnsi="Times New Roman"/>
                <w:sz w:val="24"/>
                <w:szCs w:val="24"/>
              </w:rPr>
              <w:t>Не  выполняется.</w:t>
            </w:r>
          </w:p>
        </w:tc>
      </w:tr>
      <w:tr w:rsidR="00DE4DCC" w14:paraId="25D947C3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6"/>
        </w:trPr>
        <w:tc>
          <w:tcPr>
            <w:tcW w:w="273" w:type="pct"/>
          </w:tcPr>
          <w:p w14:paraId="28215ABC" w14:textId="35A50D33" w:rsidR="00DE4DCC" w:rsidRPr="00BF5F23" w:rsidRDefault="004A0A5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  <w:r w:rsidR="00DE4DCC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22A29599" w14:textId="77777777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Требования по разработке основных положений по организации строительства</w:t>
            </w:r>
          </w:p>
        </w:tc>
        <w:tc>
          <w:tcPr>
            <w:tcW w:w="2821" w:type="pct"/>
          </w:tcPr>
          <w:p w14:paraId="5251C401" w14:textId="77777777" w:rsidR="00DE4DCC" w:rsidRPr="00087B4E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Не  выполняется.</w:t>
            </w:r>
          </w:p>
        </w:tc>
      </w:tr>
      <w:tr w:rsidR="00DE4DCC" w14:paraId="2D246C76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1BA2BED0" w14:textId="77777777" w:rsidR="00DE4DCC" w:rsidRPr="00BF5F23" w:rsidRDefault="00DE4DCC" w:rsidP="00DE4DC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" w:name="_Hlk82175854"/>
          </w:p>
          <w:p w14:paraId="4D7EE32A" w14:textId="77777777" w:rsidR="00DE4DCC" w:rsidRPr="00087B4E" w:rsidRDefault="00DE4DCC" w:rsidP="00DE4DC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4E">
              <w:rPr>
                <w:rFonts w:ascii="Times New Roman" w:hAnsi="Times New Roman"/>
                <w:b/>
                <w:sz w:val="24"/>
                <w:szCs w:val="24"/>
              </w:rPr>
              <w:t xml:space="preserve">Предоставление исходных данных и технических условий, согласование проектной документации, выполнение инженерных изысканий </w:t>
            </w:r>
          </w:p>
          <w:p w14:paraId="17DDA58A" w14:textId="77777777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4DCC" w14:paraId="487AC25C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273" w:type="pct"/>
          </w:tcPr>
          <w:p w14:paraId="6961AFB9" w14:textId="26D5D551" w:rsidR="00DE4DCC" w:rsidRPr="00BF5F23" w:rsidRDefault="00CE15CA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bookmarkStart w:id="2" w:name="_Hlk82176343"/>
            <w:r>
              <w:rPr>
                <w:rFonts w:ascii="Times New Roman" w:hAnsi="Times New Roman"/>
              </w:rPr>
              <w:t>5</w:t>
            </w:r>
            <w:r w:rsidR="004A0A5C">
              <w:rPr>
                <w:rFonts w:ascii="Times New Roman" w:hAnsi="Times New Roman"/>
              </w:rPr>
              <w:t>0</w:t>
            </w:r>
            <w:r w:rsidR="00DE4DCC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639F49A3" w14:textId="77777777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Получение исходных данных и технических условий</w:t>
            </w:r>
          </w:p>
        </w:tc>
        <w:tc>
          <w:tcPr>
            <w:tcW w:w="2821" w:type="pct"/>
          </w:tcPr>
          <w:p w14:paraId="70D8CE99" w14:textId="77777777" w:rsidR="00DE4DCC" w:rsidRPr="00087B4E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 xml:space="preserve">Осуществляется силами и средствами Заказчика.      </w:t>
            </w:r>
          </w:p>
        </w:tc>
      </w:tr>
      <w:bookmarkEnd w:id="2"/>
      <w:tr w:rsidR="00DE4DCC" w14:paraId="690408C8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273" w:type="pct"/>
          </w:tcPr>
          <w:p w14:paraId="287F2A26" w14:textId="6C20F370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A0A5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3180CEC5" w14:textId="77777777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Выполнение инженерно-геодезических, -геологических, -экологических и других необходимых изысканий</w:t>
            </w:r>
          </w:p>
        </w:tc>
        <w:tc>
          <w:tcPr>
            <w:tcW w:w="2821" w:type="pct"/>
          </w:tcPr>
          <w:p w14:paraId="358922AD" w14:textId="386E837D" w:rsidR="00DE4DCC" w:rsidRPr="00087B4E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 xml:space="preserve">Предоставляется </w:t>
            </w:r>
            <w:r w:rsidR="00CE15CA">
              <w:rPr>
                <w:rFonts w:ascii="Times New Roman" w:hAnsi="Times New Roman"/>
                <w:sz w:val="24"/>
                <w:szCs w:val="24"/>
              </w:rPr>
              <w:t>З</w:t>
            </w:r>
            <w:r w:rsidRPr="00087B4E">
              <w:rPr>
                <w:rFonts w:ascii="Times New Roman" w:hAnsi="Times New Roman"/>
                <w:sz w:val="24"/>
                <w:szCs w:val="24"/>
              </w:rPr>
              <w:t xml:space="preserve">аказчиком.       </w:t>
            </w:r>
          </w:p>
        </w:tc>
      </w:tr>
      <w:tr w:rsidR="00DE4DCC" w14:paraId="316D6FAD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273" w:type="pct"/>
          </w:tcPr>
          <w:p w14:paraId="5AD1DADD" w14:textId="6597BF5A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A0A5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3FC633F1" w14:textId="52FA196D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Выполнение проектов межевания, санитарно-защитной зоны и иных не предусмотренных настоящим заданием</w:t>
            </w:r>
          </w:p>
        </w:tc>
        <w:tc>
          <w:tcPr>
            <w:tcW w:w="2821" w:type="pct"/>
          </w:tcPr>
          <w:p w14:paraId="31C36E5B" w14:textId="77777777" w:rsidR="00DE4DCC" w:rsidRPr="00087B4E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 xml:space="preserve">Осуществляется силами и средствами Заказчика.       </w:t>
            </w:r>
          </w:p>
        </w:tc>
      </w:tr>
      <w:tr w:rsidR="00DE4DCC" w14:paraId="46A5799B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273" w:type="pct"/>
          </w:tcPr>
          <w:p w14:paraId="4E6218C9" w14:textId="2B33DC35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A0A5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245DC82A" w14:textId="77777777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 xml:space="preserve">Выполнение согласований </w:t>
            </w:r>
            <w:proofErr w:type="gramStart"/>
            <w:r w:rsidRPr="00087B4E">
              <w:rPr>
                <w:rFonts w:ascii="Times New Roman" w:hAnsi="Times New Roman"/>
                <w:sz w:val="24"/>
                <w:szCs w:val="24"/>
              </w:rPr>
              <w:t>организациями</w:t>
            </w:r>
            <w:proofErr w:type="gramEnd"/>
            <w:r w:rsidRPr="00087B4E">
              <w:rPr>
                <w:rFonts w:ascii="Times New Roman" w:hAnsi="Times New Roman"/>
                <w:sz w:val="24"/>
                <w:szCs w:val="24"/>
              </w:rPr>
              <w:t xml:space="preserve"> выдавшими технические условия на присоединения к сетям инженерной инфраструктуры</w:t>
            </w:r>
          </w:p>
        </w:tc>
        <w:tc>
          <w:tcPr>
            <w:tcW w:w="2821" w:type="pct"/>
          </w:tcPr>
          <w:p w14:paraId="3CD4B160" w14:textId="77777777" w:rsidR="00DE4DCC" w:rsidRPr="00087B4E" w:rsidRDefault="00DE4DCC" w:rsidP="00DE4DCC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Осуществляется силами и средствами Заказчика, при технической поддержке Подрядчика.</w:t>
            </w:r>
          </w:p>
        </w:tc>
      </w:tr>
      <w:tr w:rsidR="00EA6C0F" w14:paraId="57D0AF6D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273" w:type="pct"/>
          </w:tcPr>
          <w:p w14:paraId="4A146974" w14:textId="5FFB0FDD" w:rsidR="00EA6C0F" w:rsidRDefault="00EA6C0F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A0A5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0C1E7537" w14:textId="2536601C" w:rsidR="00EA6C0F" w:rsidRPr="00087B4E" w:rsidRDefault="00EA6C0F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Положительное заключение Государственной экологической экспертизы</w:t>
            </w:r>
          </w:p>
        </w:tc>
        <w:tc>
          <w:tcPr>
            <w:tcW w:w="2821" w:type="pct"/>
          </w:tcPr>
          <w:p w14:paraId="07836BF1" w14:textId="4CEFA28A" w:rsidR="00EA6C0F" w:rsidRPr="00087B4E" w:rsidRDefault="00EA6C0F" w:rsidP="00DE4DCC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 xml:space="preserve">Предоставляется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87B4E">
              <w:rPr>
                <w:rFonts w:ascii="Times New Roman" w:hAnsi="Times New Roman"/>
                <w:sz w:val="24"/>
                <w:szCs w:val="24"/>
              </w:rPr>
              <w:t xml:space="preserve">аказчиком.       </w:t>
            </w:r>
          </w:p>
        </w:tc>
      </w:tr>
      <w:tr w:rsidR="00DE4DCC" w14:paraId="112D7DC5" w14:textId="77777777" w:rsidTr="0075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273" w:type="pct"/>
          </w:tcPr>
          <w:p w14:paraId="5536FEF5" w14:textId="38C00E84" w:rsidR="00DE4DCC" w:rsidRPr="00BF5F23" w:rsidRDefault="00DE4DCC" w:rsidP="00DE4DCC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A0A5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  <w:gridSpan w:val="2"/>
          </w:tcPr>
          <w:p w14:paraId="39DFDA11" w14:textId="77777777" w:rsidR="00DE4DCC" w:rsidRPr="00087B4E" w:rsidRDefault="00DE4DCC" w:rsidP="00DE4DCC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Экспертиза выпущенной проектной документации</w:t>
            </w:r>
          </w:p>
        </w:tc>
        <w:tc>
          <w:tcPr>
            <w:tcW w:w="2821" w:type="pct"/>
          </w:tcPr>
          <w:p w14:paraId="5BBD8894" w14:textId="7FAFF97D" w:rsidR="00DE4DCC" w:rsidRPr="00087B4E" w:rsidRDefault="00DE4DCC" w:rsidP="00DE4DCC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4E">
              <w:rPr>
                <w:rFonts w:ascii="Times New Roman" w:hAnsi="Times New Roman"/>
                <w:sz w:val="24"/>
                <w:szCs w:val="24"/>
              </w:rPr>
              <w:t>Осуществляется Подрядчиком.</w:t>
            </w:r>
          </w:p>
        </w:tc>
      </w:tr>
      <w:bookmarkEnd w:id="1"/>
    </w:tbl>
    <w:p w14:paraId="75C9240E" w14:textId="77777777" w:rsidR="000E36B7" w:rsidRDefault="000E36B7" w:rsidP="000E36B7"/>
    <w:p w14:paraId="1387C9E9" w14:textId="0488582B" w:rsidR="00B6079C" w:rsidRPr="00087B4E" w:rsidRDefault="003B7E4E" w:rsidP="003B7E4E">
      <w:pPr>
        <w:jc w:val="center"/>
        <w:rPr>
          <w:b/>
          <w:bCs/>
          <w:i w:val="0"/>
          <w:iCs/>
          <w:sz w:val="24"/>
          <w:szCs w:val="24"/>
        </w:rPr>
      </w:pPr>
      <w:r w:rsidRPr="00087B4E">
        <w:rPr>
          <w:b/>
          <w:bCs/>
          <w:i w:val="0"/>
          <w:iCs/>
          <w:sz w:val="24"/>
          <w:szCs w:val="24"/>
        </w:rPr>
        <w:t>Сметная документация</w:t>
      </w:r>
    </w:p>
    <w:p w14:paraId="38A465A5" w14:textId="77777777" w:rsidR="003B7E4E" w:rsidRDefault="003B7E4E" w:rsidP="003B7E4E">
      <w:pPr>
        <w:jc w:val="both"/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31"/>
        <w:gridCol w:w="5819"/>
      </w:tblGrid>
      <w:tr w:rsidR="003B7E4E" w14:paraId="1A2631BE" w14:textId="77777777" w:rsidTr="001F612A">
        <w:trPr>
          <w:trHeight w:val="299"/>
        </w:trPr>
        <w:tc>
          <w:tcPr>
            <w:tcW w:w="273" w:type="pct"/>
          </w:tcPr>
          <w:p w14:paraId="01E6B29F" w14:textId="18D33B02" w:rsidR="003B7E4E" w:rsidRPr="00BF5F23" w:rsidRDefault="003430BE" w:rsidP="001F612A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A0A5C">
              <w:rPr>
                <w:rFonts w:ascii="Times New Roman" w:hAnsi="Times New Roman"/>
              </w:rPr>
              <w:t>6</w:t>
            </w:r>
            <w:r w:rsidR="003B7E4E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</w:tcPr>
          <w:p w14:paraId="0A5F222E" w14:textId="2429C74A" w:rsidR="003B7E4E" w:rsidRPr="003B7E4E" w:rsidRDefault="003B7E4E" w:rsidP="001F612A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E4E">
              <w:rPr>
                <w:rFonts w:ascii="Times New Roman" w:hAnsi="Times New Roman"/>
                <w:sz w:val="24"/>
                <w:szCs w:val="24"/>
              </w:rPr>
              <w:t>Требования к сметной документации</w:t>
            </w:r>
          </w:p>
        </w:tc>
        <w:tc>
          <w:tcPr>
            <w:tcW w:w="2821" w:type="pct"/>
          </w:tcPr>
          <w:p w14:paraId="156B32DA" w14:textId="77777777" w:rsidR="003B7E4E" w:rsidRPr="003B7E4E" w:rsidRDefault="003B7E4E" w:rsidP="00B84BA9">
            <w:pPr>
              <w:numPr>
                <w:ilvl w:val="0"/>
                <w:numId w:val="11"/>
              </w:numPr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3B7E4E">
              <w:rPr>
                <w:i w:val="0"/>
                <w:sz w:val="24"/>
                <w:szCs w:val="24"/>
                <w:lang w:eastAsia="zh-CN"/>
              </w:rPr>
              <w:t>Выполнить сметную документацию в базовых и текущих ценах в соответствии с действующими нормативными документами.</w:t>
            </w:r>
          </w:p>
          <w:p w14:paraId="4C8A8B25" w14:textId="77777777" w:rsidR="003B7E4E" w:rsidRPr="003B7E4E" w:rsidRDefault="003B7E4E" w:rsidP="003B7E4E">
            <w:pPr>
              <w:widowControl w:val="0"/>
              <w:autoSpaceDE w:val="0"/>
              <w:autoSpaceDN w:val="0"/>
              <w:jc w:val="both"/>
              <w:rPr>
                <w:i w:val="0"/>
                <w:sz w:val="24"/>
                <w:szCs w:val="24"/>
              </w:rPr>
            </w:pPr>
            <w:r w:rsidRPr="003B7E4E">
              <w:rPr>
                <w:i w:val="0"/>
                <w:sz w:val="24"/>
                <w:szCs w:val="24"/>
              </w:rPr>
              <w:t xml:space="preserve">При определении сметной стоимости работ </w:t>
            </w:r>
            <w:r w:rsidRPr="003B7E4E">
              <w:rPr>
                <w:i w:val="0"/>
                <w:sz w:val="24"/>
                <w:szCs w:val="24"/>
              </w:rPr>
              <w:lastRenderedPageBreak/>
              <w:t>руководствоваться методикой определения стоимости строительной продукции на территории Российской Федерации МДС 81-35.2004.</w:t>
            </w:r>
          </w:p>
          <w:p w14:paraId="7A08DBE3" w14:textId="77777777" w:rsidR="003B7E4E" w:rsidRPr="003B7E4E" w:rsidRDefault="003B7E4E" w:rsidP="00B84BA9">
            <w:pPr>
              <w:numPr>
                <w:ilvl w:val="0"/>
                <w:numId w:val="11"/>
              </w:numPr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3B7E4E">
              <w:rPr>
                <w:i w:val="0"/>
                <w:sz w:val="24"/>
                <w:szCs w:val="24"/>
                <w:lang w:eastAsia="zh-CN"/>
              </w:rPr>
              <w:t>Провести конъюнктурный анализ по материалам и оборудованию, которые не учитываются нормативными расценками.</w:t>
            </w:r>
          </w:p>
          <w:p w14:paraId="40E87E50" w14:textId="77777777" w:rsidR="003B7E4E" w:rsidRPr="003B7E4E" w:rsidRDefault="003B7E4E" w:rsidP="00B84BA9">
            <w:pPr>
              <w:numPr>
                <w:ilvl w:val="0"/>
                <w:numId w:val="11"/>
              </w:numPr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3B7E4E">
              <w:rPr>
                <w:i w:val="0"/>
                <w:sz w:val="24"/>
                <w:szCs w:val="24"/>
                <w:lang w:eastAsia="zh-CN"/>
              </w:rPr>
              <w:t>Документация должна содержать показатели оборудования и материалов. При этом указываются максимальные и (или) минимальные значения таких показателей.</w:t>
            </w:r>
          </w:p>
          <w:p w14:paraId="32429DCD" w14:textId="77777777" w:rsidR="003B7E4E" w:rsidRPr="003B7E4E" w:rsidRDefault="003B7E4E" w:rsidP="003B7E4E">
            <w:pPr>
              <w:suppressAutoHyphens/>
              <w:jc w:val="both"/>
              <w:rPr>
                <w:i w:val="0"/>
                <w:sz w:val="24"/>
                <w:szCs w:val="24"/>
              </w:rPr>
            </w:pPr>
            <w:r w:rsidRPr="003B7E4E">
              <w:rPr>
                <w:i w:val="0"/>
                <w:sz w:val="24"/>
                <w:szCs w:val="24"/>
                <w:lang w:eastAsia="zh-CN"/>
              </w:rPr>
              <w:t>При наличии государственных стандартов на оборудование и материалы, указываемые показатели должны соответствовать данным стандартам.</w:t>
            </w:r>
          </w:p>
          <w:p w14:paraId="40AC9A0A" w14:textId="47F05405" w:rsidR="003B7E4E" w:rsidRPr="003B7E4E" w:rsidRDefault="003B7E4E" w:rsidP="00B84BA9">
            <w:pPr>
              <w:numPr>
                <w:ilvl w:val="0"/>
                <w:numId w:val="11"/>
              </w:numPr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3B7E4E">
              <w:rPr>
                <w:i w:val="0"/>
                <w:sz w:val="24"/>
                <w:szCs w:val="24"/>
                <w:lang w:eastAsia="zh-CN"/>
              </w:rPr>
              <w:t>Предоставить мониторинг цен (не менее трех поставщиков) на оборудование.</w:t>
            </w:r>
          </w:p>
          <w:p w14:paraId="69D42106" w14:textId="26AC8C54" w:rsidR="003B7E4E" w:rsidRPr="003B7E4E" w:rsidRDefault="003B7E4E" w:rsidP="00B84BA9">
            <w:pPr>
              <w:numPr>
                <w:ilvl w:val="0"/>
                <w:numId w:val="11"/>
              </w:numPr>
              <w:suppressAutoHyphens/>
              <w:spacing w:line="240" w:lineRule="auto"/>
              <w:jc w:val="both"/>
              <w:rPr>
                <w:i w:val="0"/>
                <w:sz w:val="24"/>
                <w:szCs w:val="24"/>
                <w:lang w:eastAsia="zh-CN"/>
              </w:rPr>
            </w:pPr>
            <w:r w:rsidRPr="003B7E4E">
              <w:rPr>
                <w:i w:val="0"/>
                <w:sz w:val="24"/>
                <w:szCs w:val="24"/>
                <w:lang w:eastAsia="zh-CN"/>
              </w:rPr>
              <w:t>В главу «Содержание службы заказчика. Строительный контроль» включить затраты на содержание службы заказчика, строительный контроль.</w:t>
            </w:r>
          </w:p>
          <w:p w14:paraId="7EAEFCD3" w14:textId="45DB9EE3" w:rsidR="003B7E4E" w:rsidRPr="003B7E4E" w:rsidRDefault="003B7E4E" w:rsidP="001F612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E4E">
              <w:rPr>
                <w:rFonts w:ascii="Times New Roman" w:hAnsi="Times New Roman"/>
                <w:sz w:val="24"/>
                <w:szCs w:val="24"/>
              </w:rPr>
              <w:t xml:space="preserve">.      </w:t>
            </w:r>
          </w:p>
        </w:tc>
      </w:tr>
    </w:tbl>
    <w:p w14:paraId="7F74B3B2" w14:textId="77777777" w:rsidR="0049738C" w:rsidRDefault="0049738C" w:rsidP="003B7E4E">
      <w:pPr>
        <w:jc w:val="both"/>
      </w:pPr>
    </w:p>
    <w:p w14:paraId="34F25438" w14:textId="171648D1" w:rsidR="003B7E4E" w:rsidRPr="003B7E4E" w:rsidRDefault="003B7E4E" w:rsidP="003B7E4E">
      <w:pPr>
        <w:jc w:val="center"/>
        <w:rPr>
          <w:b/>
          <w:bCs/>
          <w:i w:val="0"/>
          <w:iCs/>
          <w:sz w:val="24"/>
          <w:szCs w:val="24"/>
        </w:rPr>
      </w:pPr>
      <w:r w:rsidRPr="003B7E4E">
        <w:rPr>
          <w:b/>
          <w:bCs/>
          <w:i w:val="0"/>
          <w:iCs/>
          <w:sz w:val="24"/>
          <w:szCs w:val="24"/>
        </w:rPr>
        <w:t>Условия выполнения работ</w:t>
      </w:r>
    </w:p>
    <w:p w14:paraId="3CBAD41B" w14:textId="6667D198" w:rsidR="003B7E4E" w:rsidRPr="003B7E4E" w:rsidRDefault="003B7E4E" w:rsidP="003B7E4E">
      <w:pPr>
        <w:jc w:val="both"/>
        <w:rPr>
          <w:sz w:val="24"/>
          <w:szCs w:val="24"/>
        </w:rPr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31"/>
        <w:gridCol w:w="5819"/>
      </w:tblGrid>
      <w:tr w:rsidR="003B7E4E" w:rsidRPr="00BF5F23" w14:paraId="27BF46B8" w14:textId="77777777" w:rsidTr="001F612A">
        <w:trPr>
          <w:trHeight w:val="177"/>
        </w:trPr>
        <w:tc>
          <w:tcPr>
            <w:tcW w:w="273" w:type="pct"/>
          </w:tcPr>
          <w:p w14:paraId="3F79C74F" w14:textId="52FF2682" w:rsidR="003B7E4E" w:rsidRPr="00BF5F23" w:rsidRDefault="003430BE" w:rsidP="001F612A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A0A5C">
              <w:rPr>
                <w:rFonts w:ascii="Times New Roman" w:hAnsi="Times New Roman"/>
              </w:rPr>
              <w:t>7</w:t>
            </w:r>
            <w:r w:rsidR="003B7E4E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</w:tcPr>
          <w:p w14:paraId="3DDFEAC1" w14:textId="10FDFEA1" w:rsidR="003B7E4E" w:rsidRPr="00BF5F23" w:rsidRDefault="003B7E4E" w:rsidP="001F612A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001D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Условия выполнения работ</w:t>
            </w:r>
          </w:p>
        </w:tc>
        <w:tc>
          <w:tcPr>
            <w:tcW w:w="2821" w:type="pct"/>
          </w:tcPr>
          <w:p w14:paraId="523DCBC6" w14:textId="050139D1" w:rsidR="003B7E4E" w:rsidRPr="00BF5F23" w:rsidRDefault="003B7E4E" w:rsidP="001F612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001D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Исполнитель должен являться членом саморегулируемой организации (СРО) в области архитектурно-строительного проектирования и иметь право выполнять работы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      </w:r>
          </w:p>
        </w:tc>
      </w:tr>
    </w:tbl>
    <w:p w14:paraId="37E0A07E" w14:textId="114C35D4" w:rsidR="003B7E4E" w:rsidRDefault="003B7E4E" w:rsidP="003B7E4E">
      <w:pPr>
        <w:jc w:val="both"/>
      </w:pPr>
    </w:p>
    <w:p w14:paraId="33B9B12D" w14:textId="75CED6CC" w:rsidR="00CE15CA" w:rsidRDefault="00CE15CA" w:rsidP="003B7E4E">
      <w:pPr>
        <w:jc w:val="both"/>
      </w:pPr>
    </w:p>
    <w:p w14:paraId="1B134CF1" w14:textId="77777777" w:rsidR="00CE15CA" w:rsidRDefault="00CE15CA" w:rsidP="003B7E4E">
      <w:pPr>
        <w:jc w:val="both"/>
      </w:pPr>
    </w:p>
    <w:p w14:paraId="1BE8BDB6" w14:textId="61D19DA3" w:rsidR="003B7E4E" w:rsidRPr="003B7E4E" w:rsidRDefault="003B7E4E" w:rsidP="003B7E4E">
      <w:pPr>
        <w:jc w:val="center"/>
        <w:rPr>
          <w:b/>
          <w:bCs/>
          <w:i w:val="0"/>
          <w:iCs/>
          <w:sz w:val="24"/>
          <w:szCs w:val="24"/>
        </w:rPr>
      </w:pPr>
      <w:r w:rsidRPr="003B7E4E">
        <w:rPr>
          <w:b/>
          <w:bCs/>
          <w:i w:val="0"/>
          <w:iCs/>
          <w:sz w:val="24"/>
          <w:szCs w:val="24"/>
        </w:rPr>
        <w:t>Иные требования</w:t>
      </w:r>
    </w:p>
    <w:p w14:paraId="279F75FF" w14:textId="2B7E80D8" w:rsidR="003B7E4E" w:rsidRDefault="003B7E4E" w:rsidP="003B7E4E">
      <w:pPr>
        <w:jc w:val="both"/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31"/>
        <w:gridCol w:w="5819"/>
      </w:tblGrid>
      <w:tr w:rsidR="003B7E4E" w:rsidRPr="00BF5F23" w14:paraId="269C35B9" w14:textId="77777777" w:rsidTr="001F612A">
        <w:trPr>
          <w:trHeight w:val="177"/>
        </w:trPr>
        <w:tc>
          <w:tcPr>
            <w:tcW w:w="273" w:type="pct"/>
          </w:tcPr>
          <w:p w14:paraId="389203F0" w14:textId="2880F5D0" w:rsidR="003B7E4E" w:rsidRPr="00BF5F23" w:rsidRDefault="003430BE" w:rsidP="001F612A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A0A5C">
              <w:rPr>
                <w:rFonts w:ascii="Times New Roman" w:hAnsi="Times New Roman"/>
              </w:rPr>
              <w:t>8</w:t>
            </w:r>
            <w:r w:rsidR="003B7E4E">
              <w:rPr>
                <w:rFonts w:ascii="Times New Roman" w:hAnsi="Times New Roman"/>
              </w:rPr>
              <w:t>.</w:t>
            </w:r>
          </w:p>
        </w:tc>
        <w:tc>
          <w:tcPr>
            <w:tcW w:w="1906" w:type="pct"/>
          </w:tcPr>
          <w:p w14:paraId="54ADD5F8" w14:textId="18D54478" w:rsidR="003B7E4E" w:rsidRPr="00BF5F23" w:rsidRDefault="003B7E4E" w:rsidP="001F612A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001D">
              <w:rPr>
                <w:rFonts w:ascii="Times New Roman" w:hAnsi="Times New Roman"/>
                <w:sz w:val="24"/>
                <w:szCs w:val="24"/>
                <w:lang w:eastAsia="zh-CN"/>
              </w:rPr>
              <w:t>Сроки выполнения работ</w:t>
            </w:r>
          </w:p>
        </w:tc>
        <w:tc>
          <w:tcPr>
            <w:tcW w:w="2821" w:type="pct"/>
          </w:tcPr>
          <w:p w14:paraId="6FBC98B6" w14:textId="77777777" w:rsidR="003B7E4E" w:rsidRPr="00087B4E" w:rsidRDefault="003B7E4E" w:rsidP="003B7E4E">
            <w:pPr>
              <w:suppressAutoHyphens/>
              <w:jc w:val="both"/>
              <w:rPr>
                <w:i w:val="0"/>
                <w:iCs/>
                <w:sz w:val="24"/>
                <w:szCs w:val="24"/>
                <w:lang w:eastAsia="zh-CN"/>
              </w:rPr>
            </w:pPr>
            <w:r w:rsidRPr="00087B4E">
              <w:rPr>
                <w:i w:val="0"/>
                <w:iCs/>
                <w:sz w:val="24"/>
                <w:szCs w:val="24"/>
                <w:lang w:eastAsia="zh-CN"/>
              </w:rPr>
              <w:t>В соответствии с условиями Договора.</w:t>
            </w:r>
          </w:p>
          <w:p w14:paraId="313B78B3" w14:textId="77777777" w:rsidR="003B7E4E" w:rsidRPr="00087B4E" w:rsidRDefault="003B7E4E" w:rsidP="003B7E4E">
            <w:pPr>
              <w:suppressAutoHyphens/>
              <w:jc w:val="both"/>
              <w:rPr>
                <w:i w:val="0"/>
                <w:iCs/>
                <w:sz w:val="24"/>
                <w:szCs w:val="24"/>
                <w:lang w:eastAsia="zh-CN"/>
              </w:rPr>
            </w:pPr>
            <w:r w:rsidRPr="00087B4E">
              <w:rPr>
                <w:i w:val="0"/>
                <w:iCs/>
                <w:sz w:val="24"/>
                <w:szCs w:val="24"/>
                <w:lang w:eastAsia="zh-CN"/>
              </w:rPr>
              <w:t>Датой окончания выполнения работ является дата подписания Заказчиком акта сдачи-приемки работ.</w:t>
            </w:r>
          </w:p>
          <w:p w14:paraId="2BF66562" w14:textId="51924B29" w:rsidR="003B7E4E" w:rsidRPr="00087B4E" w:rsidRDefault="003B7E4E" w:rsidP="003B7E4E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087B4E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Исполнитель вправе выполнить работы досрочно и сдать их результаты Заказчику в порядке, установленном Контрактом.</w:t>
            </w:r>
          </w:p>
        </w:tc>
      </w:tr>
      <w:tr w:rsidR="003B7E4E" w:rsidRPr="00BF5F23" w14:paraId="0922FFEB" w14:textId="77777777" w:rsidTr="001F612A">
        <w:trPr>
          <w:trHeight w:val="177"/>
        </w:trPr>
        <w:tc>
          <w:tcPr>
            <w:tcW w:w="273" w:type="pct"/>
          </w:tcPr>
          <w:p w14:paraId="77509A10" w14:textId="62FAA149" w:rsidR="003B7E4E" w:rsidRDefault="004A0A5C" w:rsidP="001F612A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906" w:type="pct"/>
          </w:tcPr>
          <w:p w14:paraId="6A333DDD" w14:textId="31824DE3" w:rsidR="003B7E4E" w:rsidRDefault="003B7E4E" w:rsidP="001F612A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001D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Дополнительные</w:t>
            </w:r>
            <w:r w:rsidRPr="00F5001D">
              <w:rPr>
                <w:rFonts w:ascii="Times New Roman" w:hAnsi="Times New Roman"/>
                <w:kern w:val="1"/>
                <w:sz w:val="24"/>
                <w:szCs w:val="24"/>
                <w:lang w:val="en-US" w:eastAsia="zh-CN"/>
              </w:rPr>
              <w:t xml:space="preserve"> </w:t>
            </w:r>
            <w:r w:rsidRPr="00F5001D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условия</w:t>
            </w:r>
          </w:p>
        </w:tc>
        <w:tc>
          <w:tcPr>
            <w:tcW w:w="2821" w:type="pct"/>
          </w:tcPr>
          <w:p w14:paraId="5E44DDF8" w14:textId="56E2DAE3" w:rsidR="003B7E4E" w:rsidRPr="00087B4E" w:rsidRDefault="003B7E4E" w:rsidP="003B7E4E">
            <w:pPr>
              <w:widowControl w:val="0"/>
              <w:suppressAutoHyphens/>
              <w:jc w:val="both"/>
              <w:textAlignment w:val="baseline"/>
              <w:rPr>
                <w:i w:val="0"/>
                <w:iCs/>
                <w:sz w:val="24"/>
                <w:szCs w:val="24"/>
                <w:lang w:eastAsia="zh-CN"/>
              </w:rPr>
            </w:pPr>
            <w:r w:rsidRPr="00087B4E">
              <w:rPr>
                <w:i w:val="0"/>
                <w:iCs/>
                <w:color w:val="000000"/>
                <w:sz w:val="24"/>
                <w:szCs w:val="24"/>
                <w:lang w:eastAsia="zh-CN"/>
              </w:rPr>
              <w:t xml:space="preserve">Результатом выполнения работ по Договору является </w:t>
            </w:r>
            <w:r w:rsidRPr="00087B4E">
              <w:rPr>
                <w:i w:val="0"/>
                <w:iCs/>
                <w:sz w:val="24"/>
                <w:szCs w:val="24"/>
                <w:lang w:eastAsia="zh-CN"/>
              </w:rPr>
              <w:t xml:space="preserve">проектная документация, получившая положительное заключение </w:t>
            </w:r>
            <w:r w:rsidRPr="00B14E35">
              <w:rPr>
                <w:i w:val="0"/>
                <w:iCs/>
                <w:sz w:val="24"/>
                <w:szCs w:val="24"/>
                <w:lang w:eastAsia="ar-SA"/>
              </w:rPr>
              <w:t>государственной</w:t>
            </w:r>
            <w:r w:rsidR="00314246" w:rsidRPr="00B14E35">
              <w:rPr>
                <w:i w:val="0"/>
                <w:iCs/>
                <w:sz w:val="24"/>
                <w:szCs w:val="24"/>
                <w:lang w:eastAsia="ar-SA"/>
              </w:rPr>
              <w:t xml:space="preserve"> (негосударственной)</w:t>
            </w:r>
            <w:r w:rsidRPr="00B14E35">
              <w:rPr>
                <w:i w:val="0"/>
                <w:iCs/>
                <w:sz w:val="24"/>
                <w:szCs w:val="24"/>
                <w:lang w:eastAsia="ar-SA"/>
              </w:rPr>
              <w:t xml:space="preserve"> </w:t>
            </w:r>
            <w:r w:rsidRPr="00087B4E">
              <w:rPr>
                <w:i w:val="0"/>
                <w:iCs/>
                <w:sz w:val="24"/>
                <w:szCs w:val="24"/>
                <w:lang w:eastAsia="ar-SA"/>
              </w:rPr>
              <w:t xml:space="preserve">экспертизы проектной документации </w:t>
            </w:r>
            <w:r w:rsidRPr="00B14E35">
              <w:rPr>
                <w:i w:val="0"/>
                <w:iCs/>
                <w:sz w:val="24"/>
                <w:szCs w:val="24"/>
                <w:lang w:eastAsia="ar-SA"/>
              </w:rPr>
              <w:t>и результатов инженерных изысканий</w:t>
            </w:r>
            <w:r w:rsidR="00B14E35">
              <w:rPr>
                <w:i w:val="0"/>
                <w:iCs/>
                <w:sz w:val="24"/>
                <w:szCs w:val="24"/>
                <w:lang w:eastAsia="ar-SA"/>
              </w:rPr>
              <w:t xml:space="preserve"> (предоставляемые заказчиком)</w:t>
            </w:r>
            <w:r w:rsidRPr="00B14E35">
              <w:rPr>
                <w:i w:val="0"/>
                <w:iCs/>
                <w:sz w:val="24"/>
                <w:szCs w:val="24"/>
                <w:lang w:eastAsia="ar-SA"/>
              </w:rPr>
              <w:t>,</w:t>
            </w:r>
            <w:r w:rsidRPr="00087B4E">
              <w:rPr>
                <w:i w:val="0"/>
                <w:iCs/>
                <w:sz w:val="24"/>
                <w:szCs w:val="24"/>
                <w:lang w:eastAsia="ar-SA"/>
              </w:rPr>
              <w:t xml:space="preserve"> заключение о достоверности определения</w:t>
            </w:r>
            <w:r w:rsidRPr="00087B4E">
              <w:rPr>
                <w:i w:val="0"/>
                <w:iCs/>
                <w:sz w:val="24"/>
                <w:szCs w:val="24"/>
                <w:lang w:eastAsia="zh-CN"/>
              </w:rPr>
              <w:t xml:space="preserve"> сметной стоимости строительства.</w:t>
            </w:r>
          </w:p>
          <w:p w14:paraId="130459F9" w14:textId="57F408CF" w:rsidR="003B7E4E" w:rsidRPr="00CD1B41" w:rsidRDefault="003B7E4E" w:rsidP="003B7E4E">
            <w:pPr>
              <w:widowControl w:val="0"/>
              <w:suppressAutoHyphens/>
              <w:jc w:val="both"/>
              <w:textAlignment w:val="baseline"/>
              <w:rPr>
                <w:i w:val="0"/>
                <w:iCs/>
                <w:sz w:val="24"/>
                <w:szCs w:val="24"/>
                <w:lang w:eastAsia="zh-CN"/>
              </w:rPr>
            </w:pPr>
            <w:r w:rsidRPr="00087B4E">
              <w:rPr>
                <w:i w:val="0"/>
                <w:iCs/>
                <w:sz w:val="24"/>
                <w:szCs w:val="24"/>
                <w:lang w:eastAsia="zh-CN"/>
              </w:rPr>
              <w:t xml:space="preserve">Исполнитель обеспечивает за свой счет </w:t>
            </w:r>
            <w:r w:rsidRPr="00087B4E">
              <w:rPr>
                <w:i w:val="0"/>
                <w:iCs/>
                <w:sz w:val="24"/>
                <w:szCs w:val="24"/>
                <w:lang w:eastAsia="zh-CN"/>
              </w:rPr>
              <w:lastRenderedPageBreak/>
              <w:t>своевременное устранение замечаний Заказчика, экспертов и недостатков проектно-сметной документации до получения положительных заключений государственной</w:t>
            </w:r>
            <w:r w:rsidR="00314246" w:rsidRPr="00087B4E">
              <w:rPr>
                <w:i w:val="0"/>
                <w:iCs/>
                <w:sz w:val="24"/>
                <w:szCs w:val="24"/>
                <w:lang w:eastAsia="zh-CN"/>
              </w:rPr>
              <w:t xml:space="preserve"> </w:t>
            </w:r>
            <w:r w:rsidR="00314246" w:rsidRPr="00CD1B41">
              <w:rPr>
                <w:i w:val="0"/>
                <w:iCs/>
                <w:sz w:val="24"/>
                <w:szCs w:val="24"/>
                <w:lang w:eastAsia="zh-CN"/>
              </w:rPr>
              <w:t>(негосударственной)</w:t>
            </w:r>
            <w:r w:rsidRPr="00CD1B41">
              <w:rPr>
                <w:i w:val="0"/>
                <w:iCs/>
                <w:sz w:val="24"/>
                <w:szCs w:val="24"/>
                <w:lang w:eastAsia="zh-CN"/>
              </w:rPr>
              <w:t xml:space="preserve"> экспертизы проектной документации, заключения о достоверности определения сметной стоимости строительства без увеличения стоимости Контракта.</w:t>
            </w:r>
          </w:p>
          <w:p w14:paraId="4AD93069" w14:textId="0A7CED20" w:rsidR="003B7E4E" w:rsidRPr="00087B4E" w:rsidRDefault="003B7E4E" w:rsidP="003B7E4E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CD1B4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В случае получения отрицательного заключения государственных</w:t>
            </w:r>
            <w:r w:rsidR="00314246" w:rsidRPr="00CD1B4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(негосударственных)</w:t>
            </w:r>
            <w:r w:rsidRPr="00CD1B4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экспертиз повторное</w:t>
            </w:r>
            <w:r w:rsidR="00CE15CA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проведение </w:t>
            </w:r>
            <w:r w:rsidRPr="00CD1B4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государственной</w:t>
            </w:r>
            <w:r w:rsidR="00314246" w:rsidRPr="00CD1B4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(негосударственной)</w:t>
            </w:r>
            <w:r w:rsidRPr="00CD1B4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экспертизы проектной документации, проверки достоверности определения сметной стоимости строительства оплачивает Исполнитель, либо компенсирует Заказчику затраты, понесенные в связи с повторным и последующими, государственной</w:t>
            </w:r>
            <w:r w:rsidR="00314246" w:rsidRPr="00CD1B4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(негосударственной)</w:t>
            </w:r>
            <w:r w:rsidRPr="00CD1B41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 xml:space="preserve"> экспертизы проектной документации, проверки достоверности </w:t>
            </w:r>
            <w:r w:rsidRPr="00087B4E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определения сметной стоимости строительства.</w:t>
            </w:r>
          </w:p>
        </w:tc>
      </w:tr>
      <w:tr w:rsidR="003B7E4E" w:rsidRPr="00BF5F23" w14:paraId="02B5982E" w14:textId="77777777" w:rsidTr="001F612A">
        <w:trPr>
          <w:trHeight w:val="177"/>
        </w:trPr>
        <w:tc>
          <w:tcPr>
            <w:tcW w:w="273" w:type="pct"/>
          </w:tcPr>
          <w:p w14:paraId="71F0708A" w14:textId="5E906A58" w:rsidR="003B7E4E" w:rsidRDefault="00EA6C0F" w:rsidP="001F612A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="004A0A5C">
              <w:rPr>
                <w:rFonts w:ascii="Times New Roman" w:hAnsi="Times New Roman"/>
              </w:rPr>
              <w:t>0</w:t>
            </w:r>
          </w:p>
        </w:tc>
        <w:tc>
          <w:tcPr>
            <w:tcW w:w="1906" w:type="pct"/>
          </w:tcPr>
          <w:p w14:paraId="301A63E2" w14:textId="61E035D4" w:rsidR="003B7E4E" w:rsidRDefault="003B7E4E" w:rsidP="001F612A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001D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Количество выдаваемых экземпляров</w:t>
            </w:r>
            <w:r w:rsidR="00CD1B41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21" w:type="pct"/>
          </w:tcPr>
          <w:p w14:paraId="4FBD3B5A" w14:textId="77777777" w:rsidR="003B7E4E" w:rsidRPr="00087B4E" w:rsidRDefault="003B7E4E" w:rsidP="003B7E4E">
            <w:pPr>
              <w:widowControl w:val="0"/>
              <w:tabs>
                <w:tab w:val="left" w:pos="908"/>
              </w:tabs>
              <w:suppressAutoHyphens/>
              <w:jc w:val="both"/>
              <w:textAlignment w:val="baseline"/>
              <w:rPr>
                <w:i w:val="0"/>
                <w:iCs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>Проектную документацию предоставить в составе:</w:t>
            </w:r>
          </w:p>
          <w:p w14:paraId="299AC277" w14:textId="77777777" w:rsidR="003B7E4E" w:rsidRPr="00087B4E" w:rsidRDefault="003B7E4E" w:rsidP="00B84BA9">
            <w:pPr>
              <w:widowControl w:val="0"/>
              <w:numPr>
                <w:ilvl w:val="0"/>
                <w:numId w:val="12"/>
              </w:numPr>
              <w:tabs>
                <w:tab w:val="left" w:pos="392"/>
              </w:tabs>
              <w:suppressAutoHyphens/>
              <w:spacing w:line="240" w:lineRule="auto"/>
              <w:jc w:val="both"/>
              <w:textAlignment w:val="baseline"/>
              <w:rPr>
                <w:i w:val="0"/>
                <w:iCs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>4 (четыре) экземпляра проектной документации на бумажном носителе;</w:t>
            </w:r>
          </w:p>
          <w:p w14:paraId="31230FBF" w14:textId="77777777" w:rsidR="003B7E4E" w:rsidRPr="00087B4E" w:rsidRDefault="003B7E4E" w:rsidP="00B84BA9">
            <w:pPr>
              <w:widowControl w:val="0"/>
              <w:numPr>
                <w:ilvl w:val="0"/>
                <w:numId w:val="12"/>
              </w:numPr>
              <w:tabs>
                <w:tab w:val="left" w:pos="392"/>
              </w:tabs>
              <w:suppressAutoHyphens/>
              <w:spacing w:line="240" w:lineRule="auto"/>
              <w:jc w:val="both"/>
              <w:textAlignment w:val="baseline"/>
              <w:rPr>
                <w:i w:val="0"/>
                <w:iCs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>5 (пять) экземпляров рабочей документации на бумажном носителе</w:t>
            </w:r>
          </w:p>
          <w:p w14:paraId="25F79CC2" w14:textId="77777777" w:rsidR="003B7E4E" w:rsidRPr="00087B4E" w:rsidRDefault="003B7E4E" w:rsidP="003B7E4E">
            <w:pPr>
              <w:widowControl w:val="0"/>
              <w:tabs>
                <w:tab w:val="left" w:pos="392"/>
              </w:tabs>
              <w:suppressAutoHyphens/>
              <w:jc w:val="both"/>
              <w:textAlignment w:val="baseline"/>
              <w:rPr>
                <w:i w:val="0"/>
                <w:iCs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 xml:space="preserve">Проектную документацию и рабочую документацию предоставить на электронном носителе на </w:t>
            </w:r>
            <w:r w:rsidRPr="00087B4E">
              <w:rPr>
                <w:i w:val="0"/>
                <w:iCs/>
                <w:kern w:val="1"/>
                <w:sz w:val="24"/>
                <w:szCs w:val="24"/>
                <w:lang w:val="en-US" w:eastAsia="zh-CN"/>
              </w:rPr>
              <w:t>USB</w:t>
            </w: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 xml:space="preserve"> </w:t>
            </w:r>
            <w:r w:rsidRPr="00087B4E">
              <w:rPr>
                <w:i w:val="0"/>
                <w:iCs/>
                <w:kern w:val="1"/>
                <w:sz w:val="24"/>
                <w:szCs w:val="24"/>
                <w:lang w:val="en-US" w:eastAsia="zh-CN"/>
              </w:rPr>
              <w:t>flash</w:t>
            </w: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 xml:space="preserve"> и </w:t>
            </w:r>
            <w:r w:rsidRPr="00087B4E">
              <w:rPr>
                <w:i w:val="0"/>
                <w:iCs/>
                <w:kern w:val="1"/>
                <w:sz w:val="24"/>
                <w:szCs w:val="24"/>
                <w:lang w:val="en-US" w:eastAsia="zh-CN"/>
              </w:rPr>
              <w:t>CD</w:t>
            </w: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 xml:space="preserve">. Инженерные изыскания в формате </w:t>
            </w:r>
            <w:r w:rsidRPr="00087B4E">
              <w:rPr>
                <w:i w:val="0"/>
                <w:iCs/>
                <w:kern w:val="1"/>
                <w:sz w:val="24"/>
                <w:szCs w:val="24"/>
                <w:lang w:val="en-US" w:eastAsia="zh-CN"/>
              </w:rPr>
              <w:t>pdf</w:t>
            </w: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 xml:space="preserve">; </w:t>
            </w:r>
          </w:p>
          <w:p w14:paraId="27458729" w14:textId="77777777" w:rsidR="003B7E4E" w:rsidRPr="00087B4E" w:rsidRDefault="003B7E4E" w:rsidP="003B7E4E">
            <w:pPr>
              <w:widowControl w:val="0"/>
              <w:tabs>
                <w:tab w:val="left" w:pos="392"/>
              </w:tabs>
              <w:suppressAutoHyphens/>
              <w:jc w:val="both"/>
              <w:textAlignment w:val="baseline"/>
              <w:rPr>
                <w:i w:val="0"/>
                <w:iCs/>
                <w:kern w:val="1"/>
                <w:sz w:val="24"/>
                <w:szCs w:val="24"/>
                <w:lang w:eastAsia="zh-CN"/>
              </w:rPr>
            </w:pP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 xml:space="preserve">Проектная и рабочая документация в формате </w:t>
            </w:r>
            <w:r w:rsidRPr="00087B4E">
              <w:rPr>
                <w:i w:val="0"/>
                <w:iCs/>
                <w:kern w:val="1"/>
                <w:sz w:val="24"/>
                <w:szCs w:val="24"/>
                <w:lang w:val="en-US" w:eastAsia="zh-CN"/>
              </w:rPr>
              <w:t>pdf</w:t>
            </w:r>
            <w:r w:rsidRPr="00087B4E">
              <w:rPr>
                <w:i w:val="0"/>
                <w:iCs/>
                <w:kern w:val="1"/>
                <w:sz w:val="24"/>
                <w:szCs w:val="24"/>
                <w:lang w:eastAsia="zh-CN"/>
              </w:rPr>
              <w:t xml:space="preserve">; </w:t>
            </w:r>
          </w:p>
          <w:p w14:paraId="7F76916A" w14:textId="2A75B7DB" w:rsidR="003B7E4E" w:rsidRPr="00087B4E" w:rsidRDefault="003B7E4E" w:rsidP="000F30A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087B4E">
              <w:rPr>
                <w:rFonts w:ascii="Times New Roman" w:hAnsi="Times New Roman"/>
                <w:iCs/>
                <w:kern w:val="1"/>
                <w:sz w:val="24"/>
                <w:szCs w:val="24"/>
                <w:lang w:eastAsia="zh-CN"/>
              </w:rPr>
              <w:t xml:space="preserve">Каждый </w:t>
            </w:r>
            <w:r w:rsidRPr="00087B4E">
              <w:rPr>
                <w:rFonts w:ascii="Times New Roman" w:hAnsi="Times New Roman"/>
                <w:iCs/>
                <w:kern w:val="1"/>
                <w:sz w:val="24"/>
                <w:szCs w:val="24"/>
                <w:lang w:val="en-US" w:eastAsia="zh-CN"/>
              </w:rPr>
              <w:t>CD</w:t>
            </w:r>
            <w:r w:rsidRPr="00087B4E">
              <w:rPr>
                <w:rFonts w:ascii="Times New Roman" w:hAnsi="Times New Roman"/>
                <w:iCs/>
                <w:kern w:val="1"/>
                <w:sz w:val="24"/>
                <w:szCs w:val="24"/>
                <w:lang w:eastAsia="zh-CN"/>
              </w:rPr>
              <w:t xml:space="preserve"> должен иметь идентификацию с указанием наименования диска и номера </w:t>
            </w:r>
            <w:r w:rsidR="000F30A0">
              <w:rPr>
                <w:rFonts w:ascii="Times New Roman" w:hAnsi="Times New Roman"/>
                <w:iCs/>
                <w:kern w:val="1"/>
                <w:sz w:val="24"/>
                <w:szCs w:val="24"/>
                <w:lang w:eastAsia="zh-CN"/>
              </w:rPr>
              <w:t>договора</w:t>
            </w:r>
          </w:p>
        </w:tc>
      </w:tr>
      <w:tr w:rsidR="00CD1B41" w:rsidRPr="00BF5F23" w14:paraId="0FF9715E" w14:textId="77777777" w:rsidTr="001F612A">
        <w:trPr>
          <w:trHeight w:val="177"/>
        </w:trPr>
        <w:tc>
          <w:tcPr>
            <w:tcW w:w="273" w:type="pct"/>
          </w:tcPr>
          <w:p w14:paraId="4CBA23D6" w14:textId="46AD3E13" w:rsidR="00CD1B41" w:rsidRDefault="00EA6C0F" w:rsidP="001F612A">
            <w:pPr>
              <w:pStyle w:val="1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A0A5C">
              <w:rPr>
                <w:rFonts w:ascii="Times New Roman" w:hAnsi="Times New Roman"/>
              </w:rPr>
              <w:t>1</w:t>
            </w:r>
          </w:p>
        </w:tc>
        <w:tc>
          <w:tcPr>
            <w:tcW w:w="1906" w:type="pct"/>
          </w:tcPr>
          <w:p w14:paraId="1BFDA4FB" w14:textId="62FF213C" w:rsidR="00CD1B41" w:rsidRPr="00F5001D" w:rsidRDefault="00CD1B41" w:rsidP="001F612A">
            <w:pPr>
              <w:pStyle w:val="11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Особые условия по предоставлению исходных данных</w:t>
            </w:r>
          </w:p>
        </w:tc>
        <w:tc>
          <w:tcPr>
            <w:tcW w:w="2821" w:type="pct"/>
          </w:tcPr>
          <w:p w14:paraId="6C9EB1EC" w14:textId="77777777" w:rsidR="00CD1B41" w:rsidRDefault="00CD1B41" w:rsidP="003B7E4E">
            <w:pPr>
              <w:widowControl w:val="0"/>
              <w:tabs>
                <w:tab w:val="left" w:pos="908"/>
              </w:tabs>
              <w:suppressAutoHyphens/>
              <w:jc w:val="both"/>
              <w:textAlignment w:val="baseline"/>
              <w:rPr>
                <w:i w:val="0"/>
                <w:iCs/>
                <w:kern w:val="1"/>
                <w:sz w:val="24"/>
                <w:szCs w:val="24"/>
                <w:lang w:eastAsia="zh-CN"/>
              </w:rPr>
            </w:pPr>
            <w:r>
              <w:rPr>
                <w:i w:val="0"/>
                <w:iCs/>
                <w:kern w:val="1"/>
                <w:sz w:val="24"/>
                <w:szCs w:val="24"/>
                <w:lang w:eastAsia="zh-CN"/>
              </w:rPr>
              <w:t>Инженерные изыскания в составе:</w:t>
            </w:r>
          </w:p>
          <w:p w14:paraId="21EE03DA" w14:textId="77777777" w:rsidR="00CD1B41" w:rsidRPr="00CD1B41" w:rsidRDefault="00CD1B41" w:rsidP="00CD1B41">
            <w:pPr>
              <w:tabs>
                <w:tab w:val="left" w:pos="1050"/>
              </w:tabs>
              <w:jc w:val="both"/>
              <w:rPr>
                <w:rFonts w:eastAsiaTheme="minorHAnsi"/>
                <w:i w:val="0"/>
                <w:iCs/>
                <w:sz w:val="24"/>
                <w:szCs w:val="24"/>
              </w:rPr>
            </w:pPr>
            <w:r w:rsidRPr="00CD1B41">
              <w:rPr>
                <w:i w:val="0"/>
                <w:iCs/>
                <w:sz w:val="24"/>
                <w:szCs w:val="24"/>
              </w:rPr>
              <w:t>1. Инженерно-геодезические изыскания;</w:t>
            </w:r>
          </w:p>
          <w:p w14:paraId="43167A9E" w14:textId="77777777" w:rsidR="00CD1B41" w:rsidRPr="00CD1B41" w:rsidRDefault="00CD1B41" w:rsidP="00CD1B41">
            <w:pPr>
              <w:tabs>
                <w:tab w:val="left" w:pos="1050"/>
              </w:tabs>
              <w:jc w:val="both"/>
              <w:rPr>
                <w:i w:val="0"/>
                <w:iCs/>
                <w:sz w:val="24"/>
                <w:szCs w:val="24"/>
              </w:rPr>
            </w:pPr>
            <w:r w:rsidRPr="00CD1B41">
              <w:rPr>
                <w:i w:val="0"/>
                <w:iCs/>
                <w:sz w:val="24"/>
                <w:szCs w:val="24"/>
              </w:rPr>
              <w:t>2. Инженерно-геологические изыскания;</w:t>
            </w:r>
          </w:p>
          <w:p w14:paraId="506AD09F" w14:textId="77777777" w:rsidR="00CD1B41" w:rsidRPr="00CD1B41" w:rsidRDefault="00CD1B41" w:rsidP="00CD1B41">
            <w:pPr>
              <w:tabs>
                <w:tab w:val="left" w:pos="1050"/>
              </w:tabs>
              <w:jc w:val="both"/>
              <w:rPr>
                <w:i w:val="0"/>
                <w:iCs/>
                <w:sz w:val="24"/>
                <w:szCs w:val="24"/>
              </w:rPr>
            </w:pPr>
            <w:r w:rsidRPr="00CD1B41">
              <w:rPr>
                <w:i w:val="0"/>
                <w:iCs/>
                <w:sz w:val="24"/>
                <w:szCs w:val="24"/>
              </w:rPr>
              <w:t>3. Инженерно-гидрометеорологические изыскания;</w:t>
            </w:r>
          </w:p>
          <w:p w14:paraId="2CD239B5" w14:textId="77777777" w:rsidR="00CD1B41" w:rsidRPr="00CD1B41" w:rsidRDefault="00CD1B41" w:rsidP="00CD1B41">
            <w:pPr>
              <w:tabs>
                <w:tab w:val="left" w:pos="1050"/>
              </w:tabs>
              <w:jc w:val="both"/>
              <w:rPr>
                <w:i w:val="0"/>
                <w:iCs/>
                <w:sz w:val="24"/>
                <w:szCs w:val="24"/>
              </w:rPr>
            </w:pPr>
            <w:r w:rsidRPr="00CD1B41">
              <w:rPr>
                <w:i w:val="0"/>
                <w:iCs/>
                <w:sz w:val="24"/>
                <w:szCs w:val="24"/>
              </w:rPr>
              <w:t xml:space="preserve">4. Инженерно-экологические изыскания       </w:t>
            </w:r>
          </w:p>
          <w:p w14:paraId="17FC9558" w14:textId="77777777" w:rsidR="00CD1B41" w:rsidRPr="00CD1B41" w:rsidRDefault="00CD1B41" w:rsidP="00CD1B41">
            <w:pPr>
              <w:tabs>
                <w:tab w:val="left" w:pos="1050"/>
              </w:tabs>
              <w:jc w:val="both"/>
              <w:rPr>
                <w:i w:val="0"/>
                <w:iCs/>
                <w:sz w:val="24"/>
                <w:szCs w:val="24"/>
              </w:rPr>
            </w:pPr>
            <w:r w:rsidRPr="00CD1B41">
              <w:rPr>
                <w:i w:val="0"/>
                <w:iCs/>
                <w:sz w:val="24"/>
                <w:szCs w:val="24"/>
              </w:rPr>
              <w:t>5. Проведение историко-культурной экспертизы участка;</w:t>
            </w:r>
          </w:p>
          <w:p w14:paraId="4FFA1A79" w14:textId="77777777" w:rsidR="00CD1B41" w:rsidRPr="00CD1B41" w:rsidRDefault="00CD1B41" w:rsidP="00CD1B41">
            <w:pPr>
              <w:tabs>
                <w:tab w:val="left" w:pos="1050"/>
              </w:tabs>
              <w:jc w:val="both"/>
              <w:rPr>
                <w:i w:val="0"/>
                <w:iCs/>
                <w:sz w:val="24"/>
                <w:szCs w:val="24"/>
              </w:rPr>
            </w:pPr>
            <w:r w:rsidRPr="00CD1B41">
              <w:rPr>
                <w:i w:val="0"/>
                <w:iCs/>
                <w:sz w:val="24"/>
                <w:szCs w:val="24"/>
              </w:rPr>
              <w:t>6. Выполнение 3</w:t>
            </w:r>
            <w:r w:rsidRPr="00CD1B41">
              <w:rPr>
                <w:i w:val="0"/>
                <w:iCs/>
                <w:sz w:val="24"/>
                <w:szCs w:val="24"/>
                <w:lang w:val="en-US"/>
              </w:rPr>
              <w:t>D</w:t>
            </w:r>
            <w:r w:rsidRPr="00CD1B41">
              <w:rPr>
                <w:i w:val="0"/>
                <w:iCs/>
                <w:sz w:val="24"/>
                <w:szCs w:val="24"/>
              </w:rPr>
              <w:t xml:space="preserve"> модели состояния грунтовых вод;</w:t>
            </w:r>
          </w:p>
          <w:p w14:paraId="48D67510" w14:textId="77777777" w:rsidR="00CD1B41" w:rsidRPr="00CD1B41" w:rsidRDefault="00CD1B41" w:rsidP="00CD1B41">
            <w:pPr>
              <w:tabs>
                <w:tab w:val="left" w:pos="1050"/>
              </w:tabs>
              <w:jc w:val="both"/>
              <w:rPr>
                <w:i w:val="0"/>
                <w:iCs/>
                <w:sz w:val="24"/>
                <w:szCs w:val="24"/>
              </w:rPr>
            </w:pPr>
            <w:r w:rsidRPr="00CD1B41">
              <w:rPr>
                <w:i w:val="0"/>
                <w:iCs/>
                <w:sz w:val="24"/>
                <w:szCs w:val="24"/>
              </w:rPr>
              <w:t xml:space="preserve">7. Инженерно-геологические изыскания с оценкой </w:t>
            </w:r>
            <w:proofErr w:type="spellStart"/>
            <w:r w:rsidRPr="00CD1B41">
              <w:rPr>
                <w:i w:val="0"/>
                <w:iCs/>
                <w:sz w:val="24"/>
                <w:szCs w:val="24"/>
              </w:rPr>
              <w:t>карстоопасности</w:t>
            </w:r>
            <w:proofErr w:type="spellEnd"/>
            <w:r w:rsidRPr="00CD1B41">
              <w:rPr>
                <w:i w:val="0"/>
                <w:iCs/>
                <w:sz w:val="24"/>
                <w:szCs w:val="24"/>
              </w:rPr>
              <w:t>;</w:t>
            </w:r>
          </w:p>
          <w:p w14:paraId="31EE2719" w14:textId="10707EED" w:rsidR="00EA6C0F" w:rsidRPr="00CE31FF" w:rsidRDefault="00CD1B41" w:rsidP="000031CC">
            <w:pPr>
              <w:widowControl w:val="0"/>
              <w:tabs>
                <w:tab w:val="left" w:pos="908"/>
              </w:tabs>
              <w:suppressAutoHyphens/>
              <w:jc w:val="both"/>
              <w:textAlignment w:val="baseline"/>
              <w:rPr>
                <w:i w:val="0"/>
                <w:iCs/>
                <w:sz w:val="24"/>
                <w:szCs w:val="24"/>
              </w:rPr>
            </w:pPr>
            <w:r w:rsidRPr="00CD1B41">
              <w:rPr>
                <w:i w:val="0"/>
                <w:iCs/>
                <w:sz w:val="24"/>
                <w:szCs w:val="24"/>
              </w:rPr>
              <w:t>8. Иные виды инженерных изысканий, предусмотренные федеральным законам РФ.</w:t>
            </w:r>
          </w:p>
          <w:p w14:paraId="6CAEFBA9" w14:textId="6BA435EA" w:rsidR="00CE31FF" w:rsidRPr="00087B4E" w:rsidRDefault="00CE31FF" w:rsidP="00CD1B41">
            <w:pPr>
              <w:widowControl w:val="0"/>
              <w:tabs>
                <w:tab w:val="left" w:pos="908"/>
              </w:tabs>
              <w:suppressAutoHyphens/>
              <w:jc w:val="both"/>
              <w:textAlignment w:val="baseline"/>
              <w:rPr>
                <w:i w:val="0"/>
                <w:iCs/>
                <w:kern w:val="1"/>
                <w:sz w:val="24"/>
                <w:szCs w:val="24"/>
                <w:lang w:eastAsia="zh-CN"/>
              </w:rPr>
            </w:pPr>
          </w:p>
        </w:tc>
      </w:tr>
    </w:tbl>
    <w:p w14:paraId="2F21A3B4" w14:textId="51C5BADF" w:rsidR="003B7E4E" w:rsidRDefault="003B7E4E" w:rsidP="003B7E4E">
      <w:pPr>
        <w:jc w:val="both"/>
      </w:pPr>
    </w:p>
    <w:p w14:paraId="299ECD7D" w14:textId="4C3DEB08" w:rsidR="003B7E4E" w:rsidRDefault="003B7E4E" w:rsidP="003B7E4E">
      <w:pPr>
        <w:jc w:val="both"/>
      </w:pPr>
    </w:p>
    <w:p w14:paraId="7E6E7BB4" w14:textId="54BF6859" w:rsidR="003B7E4E" w:rsidRDefault="003B7E4E" w:rsidP="003B7E4E">
      <w:pPr>
        <w:jc w:val="both"/>
      </w:pPr>
    </w:p>
    <w:p w14:paraId="72B6006D" w14:textId="77777777" w:rsidR="00435002" w:rsidRDefault="00435002" w:rsidP="003B7E4E">
      <w:pPr>
        <w:jc w:val="both"/>
      </w:pPr>
    </w:p>
    <w:p w14:paraId="57CE61C4" w14:textId="77777777" w:rsidR="00435002" w:rsidRDefault="00435002" w:rsidP="003B7E4E">
      <w:pPr>
        <w:jc w:val="both"/>
        <w:sectPr w:rsidR="00435002" w:rsidSect="00B6079C">
          <w:headerReference w:type="default" r:id="rId9"/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14:paraId="4B3B4E3B" w14:textId="1369AAE9" w:rsidR="00435002" w:rsidRDefault="00435002" w:rsidP="003B7E4E">
      <w:pPr>
        <w:jc w:val="both"/>
      </w:pPr>
    </w:p>
    <w:p w14:paraId="3D35185B" w14:textId="2DB7B2F4" w:rsidR="00435002" w:rsidRDefault="00435002" w:rsidP="003B7E4E">
      <w:pPr>
        <w:jc w:val="both"/>
      </w:pPr>
      <w:r>
        <w:rPr>
          <w:noProof/>
          <w:lang w:eastAsia="ru-RU"/>
        </w:rPr>
        <w:drawing>
          <wp:inline distT="0" distB="0" distL="0" distR="0" wp14:anchorId="7B59148D" wp14:editId="6EF93C86">
            <wp:extent cx="9525000" cy="5667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2894" cy="56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002" w:rsidSect="00435002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5B36A" w16cex:dateUtc="2021-09-10T07:35:00Z"/>
  <w16cex:commentExtensible w16cex:durableId="24E5B51C" w16cex:dateUtc="2021-09-10T07:42:00Z"/>
  <w16cex:commentExtensible w16cex:durableId="24E5D58E" w16cex:dateUtc="2021-09-10T10:01:00Z"/>
  <w16cex:commentExtensible w16cex:durableId="24E5E855" w16cex:dateUtc="2021-09-10T11:21:00Z"/>
  <w16cex:commentExtensible w16cex:durableId="24E5E6E1" w16cex:dateUtc="2021-09-10T11:14:00Z"/>
  <w16cex:commentExtensible w16cex:durableId="24E5E3C9" w16cex:dateUtc="2021-09-10T11:01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DE5E5" w14:textId="77777777" w:rsidR="00666581" w:rsidRDefault="00666581" w:rsidP="00B6079C">
      <w:pPr>
        <w:spacing w:line="240" w:lineRule="auto"/>
      </w:pPr>
      <w:r>
        <w:separator/>
      </w:r>
    </w:p>
  </w:endnote>
  <w:endnote w:type="continuationSeparator" w:id="0">
    <w:p w14:paraId="3E96EB13" w14:textId="77777777" w:rsidR="00666581" w:rsidRDefault="00666581" w:rsidP="00B60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0F1B8" w14:textId="77777777" w:rsidR="00666581" w:rsidRDefault="00666581" w:rsidP="00B6079C">
      <w:pPr>
        <w:spacing w:line="240" w:lineRule="auto"/>
      </w:pPr>
      <w:r>
        <w:separator/>
      </w:r>
    </w:p>
  </w:footnote>
  <w:footnote w:type="continuationSeparator" w:id="0">
    <w:p w14:paraId="4B2BA06E" w14:textId="77777777" w:rsidR="00666581" w:rsidRDefault="00666581" w:rsidP="00B60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3394"/>
      <w:docPartObj>
        <w:docPartGallery w:val="Page Numbers (Top of Page)"/>
        <w:docPartUnique/>
      </w:docPartObj>
    </w:sdtPr>
    <w:sdtEndPr/>
    <w:sdtContent>
      <w:p w14:paraId="6EB50EB7" w14:textId="77777777" w:rsidR="00657B84" w:rsidRDefault="00657B8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05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3026EFA" w14:textId="77777777" w:rsidR="00657B84" w:rsidRDefault="00657B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A34"/>
    <w:multiLevelType w:val="hybridMultilevel"/>
    <w:tmpl w:val="8A0C7D0C"/>
    <w:lvl w:ilvl="0" w:tplc="04190001">
      <w:start w:val="1"/>
      <w:numFmt w:val="bullet"/>
      <w:pStyle w:val="1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CFA5BF2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32F8E"/>
    <w:multiLevelType w:val="hybridMultilevel"/>
    <w:tmpl w:val="25D22F30"/>
    <w:lvl w:ilvl="0" w:tplc="BC00F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C7455"/>
    <w:multiLevelType w:val="hybridMultilevel"/>
    <w:tmpl w:val="914A47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82D93"/>
    <w:multiLevelType w:val="hybridMultilevel"/>
    <w:tmpl w:val="AE86FF5E"/>
    <w:lvl w:ilvl="0" w:tplc="EB64F95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6B4F2A"/>
    <w:multiLevelType w:val="hybridMultilevel"/>
    <w:tmpl w:val="ABD4835A"/>
    <w:lvl w:ilvl="0" w:tplc="EB64F95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D5534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F7F57"/>
    <w:multiLevelType w:val="hybridMultilevel"/>
    <w:tmpl w:val="25D22F30"/>
    <w:lvl w:ilvl="0" w:tplc="BC00F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12417"/>
    <w:multiLevelType w:val="hybridMultilevel"/>
    <w:tmpl w:val="A1FA7BFA"/>
    <w:lvl w:ilvl="0" w:tplc="EB64F954">
      <w:start w:val="1"/>
      <w:numFmt w:val="bullet"/>
      <w:lvlText w:val=""/>
      <w:lvlJc w:val="left"/>
      <w:pPr>
        <w:tabs>
          <w:tab w:val="num" w:pos="226"/>
        </w:tabs>
        <w:ind w:left="113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0">
    <w:nsid w:val="7D073FD8"/>
    <w:multiLevelType w:val="hybridMultilevel"/>
    <w:tmpl w:val="FB58E06A"/>
    <w:lvl w:ilvl="0" w:tplc="EB64F954">
      <w:start w:val="1"/>
      <w:numFmt w:val="bullet"/>
      <w:lvlText w:val=""/>
      <w:lvlJc w:val="left"/>
      <w:pPr>
        <w:ind w:left="75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7F33234B"/>
    <w:multiLevelType w:val="hybridMultilevel"/>
    <w:tmpl w:val="2AF43258"/>
    <w:lvl w:ilvl="0" w:tplc="EB64F95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11"/>
  </w:num>
  <w:num w:numId="11">
    <w:abstractNumId w:val="5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9C"/>
    <w:rsid w:val="0000164A"/>
    <w:rsid w:val="000017AC"/>
    <w:rsid w:val="000031CC"/>
    <w:rsid w:val="00011063"/>
    <w:rsid w:val="0001785E"/>
    <w:rsid w:val="00026C41"/>
    <w:rsid w:val="00027DD9"/>
    <w:rsid w:val="00037680"/>
    <w:rsid w:val="00045C79"/>
    <w:rsid w:val="00074012"/>
    <w:rsid w:val="000749B3"/>
    <w:rsid w:val="00075AF7"/>
    <w:rsid w:val="00076A6E"/>
    <w:rsid w:val="000771D1"/>
    <w:rsid w:val="00086235"/>
    <w:rsid w:val="00087B4E"/>
    <w:rsid w:val="0009265F"/>
    <w:rsid w:val="00094DFB"/>
    <w:rsid w:val="00097DC2"/>
    <w:rsid w:val="000A52C3"/>
    <w:rsid w:val="000A53D1"/>
    <w:rsid w:val="000B0994"/>
    <w:rsid w:val="000C6C1D"/>
    <w:rsid w:val="000D4F90"/>
    <w:rsid w:val="000E36B7"/>
    <w:rsid w:val="000E483A"/>
    <w:rsid w:val="000F1561"/>
    <w:rsid w:val="000F30A0"/>
    <w:rsid w:val="00102E76"/>
    <w:rsid w:val="00104539"/>
    <w:rsid w:val="00115493"/>
    <w:rsid w:val="00120C79"/>
    <w:rsid w:val="001210F0"/>
    <w:rsid w:val="00123337"/>
    <w:rsid w:val="00126AF6"/>
    <w:rsid w:val="00132012"/>
    <w:rsid w:val="00132C1B"/>
    <w:rsid w:val="0014415C"/>
    <w:rsid w:val="001508F3"/>
    <w:rsid w:val="00154A98"/>
    <w:rsid w:val="001603C7"/>
    <w:rsid w:val="001634F8"/>
    <w:rsid w:val="001859DC"/>
    <w:rsid w:val="0018624F"/>
    <w:rsid w:val="00186FCA"/>
    <w:rsid w:val="001948A8"/>
    <w:rsid w:val="001973E6"/>
    <w:rsid w:val="001A1344"/>
    <w:rsid w:val="001A786F"/>
    <w:rsid w:val="001B1274"/>
    <w:rsid w:val="001B608B"/>
    <w:rsid w:val="001C77DA"/>
    <w:rsid w:val="001D070B"/>
    <w:rsid w:val="001D1F99"/>
    <w:rsid w:val="001E6182"/>
    <w:rsid w:val="001E7CB4"/>
    <w:rsid w:val="001F00DF"/>
    <w:rsid w:val="001F49E1"/>
    <w:rsid w:val="001F612A"/>
    <w:rsid w:val="001F6378"/>
    <w:rsid w:val="00202CB3"/>
    <w:rsid w:val="00204664"/>
    <w:rsid w:val="0021046A"/>
    <w:rsid w:val="002131F3"/>
    <w:rsid w:val="00214EF1"/>
    <w:rsid w:val="00214FFD"/>
    <w:rsid w:val="00224AA9"/>
    <w:rsid w:val="00225CB0"/>
    <w:rsid w:val="00235F98"/>
    <w:rsid w:val="002431F7"/>
    <w:rsid w:val="0024465E"/>
    <w:rsid w:val="00245F1F"/>
    <w:rsid w:val="00252F36"/>
    <w:rsid w:val="00261DEE"/>
    <w:rsid w:val="00262C97"/>
    <w:rsid w:val="002649C2"/>
    <w:rsid w:val="00270C0B"/>
    <w:rsid w:val="002753C9"/>
    <w:rsid w:val="0027634E"/>
    <w:rsid w:val="002774D3"/>
    <w:rsid w:val="00282140"/>
    <w:rsid w:val="002903C2"/>
    <w:rsid w:val="002B635E"/>
    <w:rsid w:val="002C1697"/>
    <w:rsid w:val="002D1B86"/>
    <w:rsid w:val="002D1E81"/>
    <w:rsid w:val="002D50F3"/>
    <w:rsid w:val="002E6037"/>
    <w:rsid w:val="002E6F7F"/>
    <w:rsid w:val="002F1524"/>
    <w:rsid w:val="00301AC5"/>
    <w:rsid w:val="00302A55"/>
    <w:rsid w:val="00303C34"/>
    <w:rsid w:val="003079D1"/>
    <w:rsid w:val="00311DB1"/>
    <w:rsid w:val="00312BF8"/>
    <w:rsid w:val="00314246"/>
    <w:rsid w:val="0031578C"/>
    <w:rsid w:val="0031790B"/>
    <w:rsid w:val="00321169"/>
    <w:rsid w:val="003232C2"/>
    <w:rsid w:val="00325819"/>
    <w:rsid w:val="003304F6"/>
    <w:rsid w:val="00333E36"/>
    <w:rsid w:val="00337BF1"/>
    <w:rsid w:val="003405AE"/>
    <w:rsid w:val="003430BE"/>
    <w:rsid w:val="003431C8"/>
    <w:rsid w:val="00346A0B"/>
    <w:rsid w:val="00351A22"/>
    <w:rsid w:val="0035329F"/>
    <w:rsid w:val="003613D4"/>
    <w:rsid w:val="003632D6"/>
    <w:rsid w:val="003801C9"/>
    <w:rsid w:val="00383E7F"/>
    <w:rsid w:val="00392621"/>
    <w:rsid w:val="0039755D"/>
    <w:rsid w:val="003976A2"/>
    <w:rsid w:val="003A3C70"/>
    <w:rsid w:val="003A4638"/>
    <w:rsid w:val="003A5CC8"/>
    <w:rsid w:val="003A6981"/>
    <w:rsid w:val="003B1734"/>
    <w:rsid w:val="003B2EC8"/>
    <w:rsid w:val="003B3F8C"/>
    <w:rsid w:val="003B7E4E"/>
    <w:rsid w:val="003C0B3B"/>
    <w:rsid w:val="003C1753"/>
    <w:rsid w:val="003C45B5"/>
    <w:rsid w:val="003C4867"/>
    <w:rsid w:val="003C6368"/>
    <w:rsid w:val="003E01FF"/>
    <w:rsid w:val="003E1735"/>
    <w:rsid w:val="003E3485"/>
    <w:rsid w:val="003E40D3"/>
    <w:rsid w:val="003F1093"/>
    <w:rsid w:val="003F2E38"/>
    <w:rsid w:val="003F7813"/>
    <w:rsid w:val="00404A2C"/>
    <w:rsid w:val="0040611D"/>
    <w:rsid w:val="00413632"/>
    <w:rsid w:val="00414F53"/>
    <w:rsid w:val="004218A3"/>
    <w:rsid w:val="00430052"/>
    <w:rsid w:val="00435002"/>
    <w:rsid w:val="0044058A"/>
    <w:rsid w:val="00450FCC"/>
    <w:rsid w:val="00454CD2"/>
    <w:rsid w:val="004655EA"/>
    <w:rsid w:val="004669BA"/>
    <w:rsid w:val="0049012B"/>
    <w:rsid w:val="00490DCB"/>
    <w:rsid w:val="00492223"/>
    <w:rsid w:val="0049738C"/>
    <w:rsid w:val="00497F9A"/>
    <w:rsid w:val="004A0130"/>
    <w:rsid w:val="004A0A5C"/>
    <w:rsid w:val="004A35D0"/>
    <w:rsid w:val="004B7B1A"/>
    <w:rsid w:val="004E263F"/>
    <w:rsid w:val="004E5CD8"/>
    <w:rsid w:val="004E5DD9"/>
    <w:rsid w:val="004F3A91"/>
    <w:rsid w:val="00500A0B"/>
    <w:rsid w:val="00504A77"/>
    <w:rsid w:val="0051467F"/>
    <w:rsid w:val="00525229"/>
    <w:rsid w:val="005274EF"/>
    <w:rsid w:val="005364C5"/>
    <w:rsid w:val="005365E4"/>
    <w:rsid w:val="00540607"/>
    <w:rsid w:val="005406A1"/>
    <w:rsid w:val="00541083"/>
    <w:rsid w:val="005452EC"/>
    <w:rsid w:val="005521AC"/>
    <w:rsid w:val="00554D30"/>
    <w:rsid w:val="0055580D"/>
    <w:rsid w:val="00560A5F"/>
    <w:rsid w:val="00572D39"/>
    <w:rsid w:val="00584C79"/>
    <w:rsid w:val="005A1FD5"/>
    <w:rsid w:val="005A4A9A"/>
    <w:rsid w:val="005A6915"/>
    <w:rsid w:val="005A6AC6"/>
    <w:rsid w:val="005A7BF3"/>
    <w:rsid w:val="005A7EE5"/>
    <w:rsid w:val="005B7846"/>
    <w:rsid w:val="005C5329"/>
    <w:rsid w:val="005C65C4"/>
    <w:rsid w:val="005D19BF"/>
    <w:rsid w:val="005E0911"/>
    <w:rsid w:val="005F3E1D"/>
    <w:rsid w:val="006000C4"/>
    <w:rsid w:val="006014B5"/>
    <w:rsid w:val="00603D73"/>
    <w:rsid w:val="0060649F"/>
    <w:rsid w:val="00606CB6"/>
    <w:rsid w:val="00614759"/>
    <w:rsid w:val="00615951"/>
    <w:rsid w:val="00616171"/>
    <w:rsid w:val="006171C8"/>
    <w:rsid w:val="006222FC"/>
    <w:rsid w:val="00624277"/>
    <w:rsid w:val="00626115"/>
    <w:rsid w:val="00626867"/>
    <w:rsid w:val="00627CF8"/>
    <w:rsid w:val="00627D3D"/>
    <w:rsid w:val="006338EE"/>
    <w:rsid w:val="0063473F"/>
    <w:rsid w:val="00641F56"/>
    <w:rsid w:val="00647262"/>
    <w:rsid w:val="006502F1"/>
    <w:rsid w:val="00657B84"/>
    <w:rsid w:val="00665736"/>
    <w:rsid w:val="00666581"/>
    <w:rsid w:val="00670F50"/>
    <w:rsid w:val="00681C68"/>
    <w:rsid w:val="006910D6"/>
    <w:rsid w:val="00692A31"/>
    <w:rsid w:val="00693E9A"/>
    <w:rsid w:val="006951F7"/>
    <w:rsid w:val="006A1582"/>
    <w:rsid w:val="006A1B45"/>
    <w:rsid w:val="006C09C2"/>
    <w:rsid w:val="006C1F8D"/>
    <w:rsid w:val="006D2CD7"/>
    <w:rsid w:val="006D3E20"/>
    <w:rsid w:val="006D7717"/>
    <w:rsid w:val="006E221C"/>
    <w:rsid w:val="006E355D"/>
    <w:rsid w:val="006E444D"/>
    <w:rsid w:val="006E6936"/>
    <w:rsid w:val="006F2C47"/>
    <w:rsid w:val="006F5110"/>
    <w:rsid w:val="00702580"/>
    <w:rsid w:val="007031F3"/>
    <w:rsid w:val="00713203"/>
    <w:rsid w:val="00715312"/>
    <w:rsid w:val="00731D37"/>
    <w:rsid w:val="00737E04"/>
    <w:rsid w:val="0074521F"/>
    <w:rsid w:val="00745371"/>
    <w:rsid w:val="00746F5F"/>
    <w:rsid w:val="00747F98"/>
    <w:rsid w:val="00752928"/>
    <w:rsid w:val="00753B2D"/>
    <w:rsid w:val="00754480"/>
    <w:rsid w:val="00754C1A"/>
    <w:rsid w:val="00755D38"/>
    <w:rsid w:val="00765E60"/>
    <w:rsid w:val="0077513A"/>
    <w:rsid w:val="00777276"/>
    <w:rsid w:val="007825E8"/>
    <w:rsid w:val="007A2C56"/>
    <w:rsid w:val="007A6B9D"/>
    <w:rsid w:val="007B4DBE"/>
    <w:rsid w:val="007C54F0"/>
    <w:rsid w:val="007D0EA3"/>
    <w:rsid w:val="007D360F"/>
    <w:rsid w:val="007D6A64"/>
    <w:rsid w:val="007E3F07"/>
    <w:rsid w:val="007E6AEB"/>
    <w:rsid w:val="007F5D75"/>
    <w:rsid w:val="008077D0"/>
    <w:rsid w:val="00807A72"/>
    <w:rsid w:val="00812750"/>
    <w:rsid w:val="00816A9B"/>
    <w:rsid w:val="008228FB"/>
    <w:rsid w:val="008248B0"/>
    <w:rsid w:val="00830922"/>
    <w:rsid w:val="008309C8"/>
    <w:rsid w:val="0083714D"/>
    <w:rsid w:val="008371E5"/>
    <w:rsid w:val="00837B8D"/>
    <w:rsid w:val="008424E5"/>
    <w:rsid w:val="00851B95"/>
    <w:rsid w:val="0085563B"/>
    <w:rsid w:val="008561B9"/>
    <w:rsid w:val="008568CF"/>
    <w:rsid w:val="00863117"/>
    <w:rsid w:val="008A0CB9"/>
    <w:rsid w:val="008A6FC7"/>
    <w:rsid w:val="008D1E49"/>
    <w:rsid w:val="008D4AE4"/>
    <w:rsid w:val="008D5339"/>
    <w:rsid w:val="008E5097"/>
    <w:rsid w:val="008F239E"/>
    <w:rsid w:val="008F6605"/>
    <w:rsid w:val="00900604"/>
    <w:rsid w:val="00901C69"/>
    <w:rsid w:val="0091516A"/>
    <w:rsid w:val="009166FA"/>
    <w:rsid w:val="009171F7"/>
    <w:rsid w:val="00917A19"/>
    <w:rsid w:val="00920AFA"/>
    <w:rsid w:val="00923884"/>
    <w:rsid w:val="00927AC3"/>
    <w:rsid w:val="00942C78"/>
    <w:rsid w:val="00952C54"/>
    <w:rsid w:val="009630CA"/>
    <w:rsid w:val="00967D14"/>
    <w:rsid w:val="00974F6B"/>
    <w:rsid w:val="009825D6"/>
    <w:rsid w:val="00987F45"/>
    <w:rsid w:val="009916F5"/>
    <w:rsid w:val="009A1E1F"/>
    <w:rsid w:val="009A2282"/>
    <w:rsid w:val="009A2F2B"/>
    <w:rsid w:val="009A3D62"/>
    <w:rsid w:val="009A55DC"/>
    <w:rsid w:val="009A560F"/>
    <w:rsid w:val="009A5C10"/>
    <w:rsid w:val="009B3BE1"/>
    <w:rsid w:val="009C6469"/>
    <w:rsid w:val="009E261F"/>
    <w:rsid w:val="009F588C"/>
    <w:rsid w:val="009F793C"/>
    <w:rsid w:val="009F7ED8"/>
    <w:rsid w:val="00A069A9"/>
    <w:rsid w:val="00A12005"/>
    <w:rsid w:val="00A12FA6"/>
    <w:rsid w:val="00A21843"/>
    <w:rsid w:val="00A25794"/>
    <w:rsid w:val="00A337C2"/>
    <w:rsid w:val="00A34E20"/>
    <w:rsid w:val="00A36220"/>
    <w:rsid w:val="00A37512"/>
    <w:rsid w:val="00A41226"/>
    <w:rsid w:val="00A46E0F"/>
    <w:rsid w:val="00A60C67"/>
    <w:rsid w:val="00A6733C"/>
    <w:rsid w:val="00A7369F"/>
    <w:rsid w:val="00A80138"/>
    <w:rsid w:val="00A80C86"/>
    <w:rsid w:val="00A8224D"/>
    <w:rsid w:val="00A83AB2"/>
    <w:rsid w:val="00A8657B"/>
    <w:rsid w:val="00A93CA7"/>
    <w:rsid w:val="00A97426"/>
    <w:rsid w:val="00AA1F45"/>
    <w:rsid w:val="00AA7C4E"/>
    <w:rsid w:val="00AB06F1"/>
    <w:rsid w:val="00AC2076"/>
    <w:rsid w:val="00AC2ADA"/>
    <w:rsid w:val="00AC6FE3"/>
    <w:rsid w:val="00AC70C8"/>
    <w:rsid w:val="00AD748A"/>
    <w:rsid w:val="00AD7603"/>
    <w:rsid w:val="00AE4344"/>
    <w:rsid w:val="00AF3114"/>
    <w:rsid w:val="00AF5196"/>
    <w:rsid w:val="00B03830"/>
    <w:rsid w:val="00B0383E"/>
    <w:rsid w:val="00B107A8"/>
    <w:rsid w:val="00B14DDE"/>
    <w:rsid w:val="00B14E35"/>
    <w:rsid w:val="00B15210"/>
    <w:rsid w:val="00B25AA9"/>
    <w:rsid w:val="00B324A6"/>
    <w:rsid w:val="00B326FA"/>
    <w:rsid w:val="00B4439B"/>
    <w:rsid w:val="00B46E2F"/>
    <w:rsid w:val="00B56883"/>
    <w:rsid w:val="00B6079C"/>
    <w:rsid w:val="00B61841"/>
    <w:rsid w:val="00B73BB9"/>
    <w:rsid w:val="00B74A3B"/>
    <w:rsid w:val="00B7653F"/>
    <w:rsid w:val="00B84889"/>
    <w:rsid w:val="00B84BA9"/>
    <w:rsid w:val="00B87D11"/>
    <w:rsid w:val="00B92203"/>
    <w:rsid w:val="00BA0881"/>
    <w:rsid w:val="00BA2D2E"/>
    <w:rsid w:val="00BA3B91"/>
    <w:rsid w:val="00BA4B4B"/>
    <w:rsid w:val="00BA6BAA"/>
    <w:rsid w:val="00BA6C27"/>
    <w:rsid w:val="00BB1D29"/>
    <w:rsid w:val="00BB27AC"/>
    <w:rsid w:val="00BB3AA5"/>
    <w:rsid w:val="00BB58CC"/>
    <w:rsid w:val="00BC1E37"/>
    <w:rsid w:val="00BC1EB6"/>
    <w:rsid w:val="00BC3BEE"/>
    <w:rsid w:val="00BD1AAB"/>
    <w:rsid w:val="00BD6878"/>
    <w:rsid w:val="00BD7E95"/>
    <w:rsid w:val="00BE73AF"/>
    <w:rsid w:val="00BF224E"/>
    <w:rsid w:val="00BF5F23"/>
    <w:rsid w:val="00BF71D0"/>
    <w:rsid w:val="00BF79BD"/>
    <w:rsid w:val="00C0285E"/>
    <w:rsid w:val="00C02A1B"/>
    <w:rsid w:val="00C07434"/>
    <w:rsid w:val="00C15F23"/>
    <w:rsid w:val="00C256F5"/>
    <w:rsid w:val="00C32207"/>
    <w:rsid w:val="00C3492A"/>
    <w:rsid w:val="00C35075"/>
    <w:rsid w:val="00C37B7B"/>
    <w:rsid w:val="00C41522"/>
    <w:rsid w:val="00C4647A"/>
    <w:rsid w:val="00C54828"/>
    <w:rsid w:val="00C579C2"/>
    <w:rsid w:val="00C66B77"/>
    <w:rsid w:val="00C747D3"/>
    <w:rsid w:val="00C84904"/>
    <w:rsid w:val="00C92542"/>
    <w:rsid w:val="00C97F0F"/>
    <w:rsid w:val="00CA6C26"/>
    <w:rsid w:val="00CA7870"/>
    <w:rsid w:val="00CC1512"/>
    <w:rsid w:val="00CC4106"/>
    <w:rsid w:val="00CC580C"/>
    <w:rsid w:val="00CD1B41"/>
    <w:rsid w:val="00CD2F5D"/>
    <w:rsid w:val="00CD6F6F"/>
    <w:rsid w:val="00CE15CA"/>
    <w:rsid w:val="00CE31FF"/>
    <w:rsid w:val="00CE3BDC"/>
    <w:rsid w:val="00CE6930"/>
    <w:rsid w:val="00CF0EF0"/>
    <w:rsid w:val="00D01853"/>
    <w:rsid w:val="00D027C2"/>
    <w:rsid w:val="00D02EBB"/>
    <w:rsid w:val="00D056F8"/>
    <w:rsid w:val="00D05791"/>
    <w:rsid w:val="00D07D19"/>
    <w:rsid w:val="00D12348"/>
    <w:rsid w:val="00D12B71"/>
    <w:rsid w:val="00D17FA2"/>
    <w:rsid w:val="00D212FD"/>
    <w:rsid w:val="00D236E1"/>
    <w:rsid w:val="00D238DB"/>
    <w:rsid w:val="00D25564"/>
    <w:rsid w:val="00D272CB"/>
    <w:rsid w:val="00D36271"/>
    <w:rsid w:val="00D409D9"/>
    <w:rsid w:val="00D416F1"/>
    <w:rsid w:val="00D42121"/>
    <w:rsid w:val="00D5163D"/>
    <w:rsid w:val="00D5269E"/>
    <w:rsid w:val="00D779F0"/>
    <w:rsid w:val="00D8743F"/>
    <w:rsid w:val="00D879BE"/>
    <w:rsid w:val="00D909A4"/>
    <w:rsid w:val="00D976F6"/>
    <w:rsid w:val="00DA6A0B"/>
    <w:rsid w:val="00DB0E27"/>
    <w:rsid w:val="00DD1784"/>
    <w:rsid w:val="00DE4DCC"/>
    <w:rsid w:val="00DE6133"/>
    <w:rsid w:val="00DF4F78"/>
    <w:rsid w:val="00E10000"/>
    <w:rsid w:val="00E110FA"/>
    <w:rsid w:val="00E178A2"/>
    <w:rsid w:val="00E40A88"/>
    <w:rsid w:val="00E449CC"/>
    <w:rsid w:val="00E468F6"/>
    <w:rsid w:val="00E52D25"/>
    <w:rsid w:val="00E563BA"/>
    <w:rsid w:val="00E62FFF"/>
    <w:rsid w:val="00E70DFE"/>
    <w:rsid w:val="00E74F89"/>
    <w:rsid w:val="00E76C6E"/>
    <w:rsid w:val="00E77B2E"/>
    <w:rsid w:val="00E80600"/>
    <w:rsid w:val="00E84050"/>
    <w:rsid w:val="00E86D5D"/>
    <w:rsid w:val="00E90CD9"/>
    <w:rsid w:val="00E91C48"/>
    <w:rsid w:val="00E975C6"/>
    <w:rsid w:val="00EA08C2"/>
    <w:rsid w:val="00EA2105"/>
    <w:rsid w:val="00EA6C0F"/>
    <w:rsid w:val="00EB11F4"/>
    <w:rsid w:val="00EB67E3"/>
    <w:rsid w:val="00EC1449"/>
    <w:rsid w:val="00EC4E1C"/>
    <w:rsid w:val="00ED19F1"/>
    <w:rsid w:val="00ED463C"/>
    <w:rsid w:val="00EE335A"/>
    <w:rsid w:val="00EE4282"/>
    <w:rsid w:val="00EF3284"/>
    <w:rsid w:val="00F038CC"/>
    <w:rsid w:val="00F10867"/>
    <w:rsid w:val="00F10A75"/>
    <w:rsid w:val="00F12C1B"/>
    <w:rsid w:val="00F156B2"/>
    <w:rsid w:val="00F17C52"/>
    <w:rsid w:val="00F20D0C"/>
    <w:rsid w:val="00F25367"/>
    <w:rsid w:val="00F468A6"/>
    <w:rsid w:val="00F55C24"/>
    <w:rsid w:val="00F563F4"/>
    <w:rsid w:val="00F649DB"/>
    <w:rsid w:val="00F657D9"/>
    <w:rsid w:val="00F6594E"/>
    <w:rsid w:val="00F67410"/>
    <w:rsid w:val="00F701AA"/>
    <w:rsid w:val="00F7225B"/>
    <w:rsid w:val="00F80457"/>
    <w:rsid w:val="00F96344"/>
    <w:rsid w:val="00FA6803"/>
    <w:rsid w:val="00FA7BEB"/>
    <w:rsid w:val="00FB7649"/>
    <w:rsid w:val="00FC64C7"/>
    <w:rsid w:val="00FD0795"/>
    <w:rsid w:val="00FD08CF"/>
    <w:rsid w:val="00FD0ACE"/>
    <w:rsid w:val="00FD0E27"/>
    <w:rsid w:val="00FD197D"/>
    <w:rsid w:val="00FD3D8C"/>
    <w:rsid w:val="00FE1ACA"/>
    <w:rsid w:val="00FE30E9"/>
    <w:rsid w:val="00FE348B"/>
    <w:rsid w:val="00FE434A"/>
    <w:rsid w:val="00FE6BA3"/>
    <w:rsid w:val="00F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E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E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9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aliases w:val="Bullet List,FooterText,numbered,Paragraphe de liste1,lp1,Маркер,SL_Абзац списка,Содержание. 2 уровень"/>
    <w:basedOn w:val="a"/>
    <w:link w:val="a4"/>
    <w:uiPriority w:val="34"/>
    <w:qFormat/>
    <w:rsid w:val="00B607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9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character" w:customStyle="1" w:styleId="212pt">
    <w:name w:val="Основной текст (2) + 12 pt"/>
    <w:basedOn w:val="a0"/>
    <w:rsid w:val="00FC64C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d">
    <w:name w:val="annotation text"/>
    <w:basedOn w:val="a"/>
    <w:link w:val="ae"/>
    <w:uiPriority w:val="99"/>
    <w:semiHidden/>
    <w:rsid w:val="00FC64C7"/>
    <w:pPr>
      <w:spacing w:line="240" w:lineRule="auto"/>
      <w:jc w:val="left"/>
    </w:pPr>
    <w:rPr>
      <w:rFonts w:eastAsia="Times New Roman"/>
      <w:i w:val="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6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FC64C7"/>
    <w:rPr>
      <w:sz w:val="16"/>
      <w:szCs w:val="16"/>
    </w:rPr>
  </w:style>
  <w:style w:type="character" w:customStyle="1" w:styleId="WW8Num3z0">
    <w:name w:val="WW8Num3z0"/>
    <w:uiPriority w:val="99"/>
    <w:rsid w:val="00B15210"/>
    <w:rPr>
      <w:rFonts w:ascii="Times New Roman" w:hAnsi="Times New Roman"/>
    </w:rPr>
  </w:style>
  <w:style w:type="paragraph" w:customStyle="1" w:styleId="21">
    <w:name w:val="Основной текст (2)"/>
    <w:basedOn w:val="a"/>
    <w:rsid w:val="00B15210"/>
    <w:pPr>
      <w:shd w:val="clear" w:color="auto" w:fill="FFFFFF"/>
      <w:spacing w:after="60" w:line="240" w:lineRule="atLeast"/>
      <w:jc w:val="left"/>
    </w:pPr>
    <w:rPr>
      <w:rFonts w:eastAsia="Times New Roman"/>
      <w:i w:val="0"/>
      <w:sz w:val="23"/>
      <w:szCs w:val="23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1859DC"/>
    <w:rPr>
      <w:rFonts w:asciiTheme="majorHAnsi" w:eastAsiaTheme="majorEastAsia" w:hAnsiTheme="majorHAnsi" w:cstheme="majorBidi"/>
      <w:iCs/>
      <w:color w:val="365F91" w:themeColor="accent1" w:themeShade="BF"/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,Маркер Знак,SL_Абзац списка Знак,Содержание. 2 уровень Знак"/>
    <w:link w:val="a3"/>
    <w:uiPriority w:val="99"/>
    <w:locked/>
    <w:rsid w:val="00525229"/>
    <w:rPr>
      <w:rFonts w:ascii="Times New Roman" w:eastAsia="Calibri" w:hAnsi="Times New Roman" w:cs="Times New Roman"/>
      <w:i/>
      <w:sz w:val="20"/>
      <w:szCs w:val="20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777276"/>
    <w:pPr>
      <w:jc w:val="right"/>
    </w:pPr>
    <w:rPr>
      <w:rFonts w:eastAsia="Calibri"/>
      <w:b/>
      <w:bCs/>
      <w:i/>
      <w:lang w:eastAsia="en-US"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777276"/>
    <w:rPr>
      <w:rFonts w:ascii="Times New Roman" w:eastAsia="Calibri" w:hAnsi="Times New Roman" w:cs="Times New Roman"/>
      <w:b/>
      <w:bCs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B7E4E"/>
    <w:rPr>
      <w:rFonts w:asciiTheme="majorHAnsi" w:eastAsiaTheme="majorEastAsia" w:hAnsiTheme="majorHAnsi" w:cstheme="majorBidi"/>
      <w:i/>
      <w:color w:val="365F91" w:themeColor="accent1" w:themeShade="BF"/>
      <w:sz w:val="26"/>
      <w:szCs w:val="26"/>
    </w:rPr>
  </w:style>
  <w:style w:type="paragraph" w:customStyle="1" w:styleId="-">
    <w:name w:val="СТП-Текст записки"/>
    <w:basedOn w:val="a"/>
    <w:qFormat/>
    <w:rsid w:val="00094DFB"/>
    <w:pPr>
      <w:suppressAutoHyphens/>
      <w:spacing w:line="240" w:lineRule="auto"/>
      <w:ind w:firstLine="709"/>
      <w:jc w:val="both"/>
    </w:pPr>
    <w:rPr>
      <w:rFonts w:ascii="Arial" w:eastAsia="Times New Roman" w:hAnsi="Arial"/>
      <w:i w:val="0"/>
      <w:sz w:val="24"/>
      <w:szCs w:val="28"/>
    </w:rPr>
  </w:style>
  <w:style w:type="table" w:styleId="af2">
    <w:name w:val="Table Grid"/>
    <w:basedOn w:val="a1"/>
    <w:uiPriority w:val="59"/>
    <w:rsid w:val="00DE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E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9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aliases w:val="Bullet List,FooterText,numbered,Paragraphe de liste1,lp1,Маркер,SL_Абзац списка,Содержание. 2 уровень"/>
    <w:basedOn w:val="a"/>
    <w:link w:val="a4"/>
    <w:uiPriority w:val="34"/>
    <w:qFormat/>
    <w:rsid w:val="00B607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9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character" w:customStyle="1" w:styleId="212pt">
    <w:name w:val="Основной текст (2) + 12 pt"/>
    <w:basedOn w:val="a0"/>
    <w:rsid w:val="00FC64C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d">
    <w:name w:val="annotation text"/>
    <w:basedOn w:val="a"/>
    <w:link w:val="ae"/>
    <w:uiPriority w:val="99"/>
    <w:semiHidden/>
    <w:rsid w:val="00FC64C7"/>
    <w:pPr>
      <w:spacing w:line="240" w:lineRule="auto"/>
      <w:jc w:val="left"/>
    </w:pPr>
    <w:rPr>
      <w:rFonts w:eastAsia="Times New Roman"/>
      <w:i w:val="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6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FC64C7"/>
    <w:rPr>
      <w:sz w:val="16"/>
      <w:szCs w:val="16"/>
    </w:rPr>
  </w:style>
  <w:style w:type="character" w:customStyle="1" w:styleId="WW8Num3z0">
    <w:name w:val="WW8Num3z0"/>
    <w:uiPriority w:val="99"/>
    <w:rsid w:val="00B15210"/>
    <w:rPr>
      <w:rFonts w:ascii="Times New Roman" w:hAnsi="Times New Roman"/>
    </w:rPr>
  </w:style>
  <w:style w:type="paragraph" w:customStyle="1" w:styleId="21">
    <w:name w:val="Основной текст (2)"/>
    <w:basedOn w:val="a"/>
    <w:rsid w:val="00B15210"/>
    <w:pPr>
      <w:shd w:val="clear" w:color="auto" w:fill="FFFFFF"/>
      <w:spacing w:after="60" w:line="240" w:lineRule="atLeast"/>
      <w:jc w:val="left"/>
    </w:pPr>
    <w:rPr>
      <w:rFonts w:eastAsia="Times New Roman"/>
      <w:i w:val="0"/>
      <w:sz w:val="23"/>
      <w:szCs w:val="23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1859DC"/>
    <w:rPr>
      <w:rFonts w:asciiTheme="majorHAnsi" w:eastAsiaTheme="majorEastAsia" w:hAnsiTheme="majorHAnsi" w:cstheme="majorBidi"/>
      <w:iCs/>
      <w:color w:val="365F91" w:themeColor="accent1" w:themeShade="BF"/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,Маркер Знак,SL_Абзац списка Знак,Содержание. 2 уровень Знак"/>
    <w:link w:val="a3"/>
    <w:uiPriority w:val="99"/>
    <w:locked/>
    <w:rsid w:val="00525229"/>
    <w:rPr>
      <w:rFonts w:ascii="Times New Roman" w:eastAsia="Calibri" w:hAnsi="Times New Roman" w:cs="Times New Roman"/>
      <w:i/>
      <w:sz w:val="20"/>
      <w:szCs w:val="20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777276"/>
    <w:pPr>
      <w:jc w:val="right"/>
    </w:pPr>
    <w:rPr>
      <w:rFonts w:eastAsia="Calibri"/>
      <w:b/>
      <w:bCs/>
      <w:i/>
      <w:lang w:eastAsia="en-US"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777276"/>
    <w:rPr>
      <w:rFonts w:ascii="Times New Roman" w:eastAsia="Calibri" w:hAnsi="Times New Roman" w:cs="Times New Roman"/>
      <w:b/>
      <w:bCs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B7E4E"/>
    <w:rPr>
      <w:rFonts w:asciiTheme="majorHAnsi" w:eastAsiaTheme="majorEastAsia" w:hAnsiTheme="majorHAnsi" w:cstheme="majorBidi"/>
      <w:i/>
      <w:color w:val="365F91" w:themeColor="accent1" w:themeShade="BF"/>
      <w:sz w:val="26"/>
      <w:szCs w:val="26"/>
    </w:rPr>
  </w:style>
  <w:style w:type="paragraph" w:customStyle="1" w:styleId="-">
    <w:name w:val="СТП-Текст записки"/>
    <w:basedOn w:val="a"/>
    <w:qFormat/>
    <w:rsid w:val="00094DFB"/>
    <w:pPr>
      <w:suppressAutoHyphens/>
      <w:spacing w:line="240" w:lineRule="auto"/>
      <w:ind w:firstLine="709"/>
      <w:jc w:val="both"/>
    </w:pPr>
    <w:rPr>
      <w:rFonts w:ascii="Arial" w:eastAsia="Times New Roman" w:hAnsi="Arial"/>
      <w:i w:val="0"/>
      <w:sz w:val="24"/>
      <w:szCs w:val="28"/>
    </w:rPr>
  </w:style>
  <w:style w:type="table" w:styleId="af2">
    <w:name w:val="Table Grid"/>
    <w:basedOn w:val="a1"/>
    <w:uiPriority w:val="59"/>
    <w:rsid w:val="00DE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78671-F0DC-411B-B56E-DBF10F66D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17</Pages>
  <Words>4674</Words>
  <Characters>26645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ALS_SergeGo</dc:creator>
  <cp:lastModifiedBy>1</cp:lastModifiedBy>
  <cp:revision>36</cp:revision>
  <cp:lastPrinted>2021-09-28T09:06:00Z</cp:lastPrinted>
  <dcterms:created xsi:type="dcterms:W3CDTF">2016-05-17T05:36:00Z</dcterms:created>
  <dcterms:modified xsi:type="dcterms:W3CDTF">2021-10-04T15:21:00Z</dcterms:modified>
</cp:coreProperties>
</file>